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31" w:rsidRPr="00417C67" w:rsidRDefault="00462831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65D3" w:rsidRPr="002844BE" w:rsidRDefault="00AC65D3" w:rsidP="00417C6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44BE" w:rsidRPr="002844BE" w:rsidRDefault="002844BE" w:rsidP="002844BE">
      <w:pPr>
        <w:ind w:right="-1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844BE">
        <w:rPr>
          <w:rFonts w:ascii="Times New Roman" w:hAnsi="Times New Roman" w:cs="Times New Roman"/>
          <w:b/>
          <w:lang w:val="uk-UA"/>
        </w:rPr>
        <w:t>Завдання ІІІ етапу 54-ї Всеукраїнської хімічної олімпіади</w:t>
      </w:r>
    </w:p>
    <w:p w:rsidR="002844BE" w:rsidRPr="002844BE" w:rsidRDefault="002844BE" w:rsidP="002844BE">
      <w:pPr>
        <w:ind w:right="-1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844BE">
        <w:rPr>
          <w:rFonts w:ascii="Times New Roman" w:hAnsi="Times New Roman" w:cs="Times New Roman"/>
          <w:b/>
          <w:lang w:val="uk-UA"/>
        </w:rPr>
        <w:t>(4.02.2017 р., м. Київ)</w:t>
      </w:r>
    </w:p>
    <w:p w:rsidR="002844BE" w:rsidRPr="002844BE" w:rsidRDefault="002844BE" w:rsidP="002844BE">
      <w:pPr>
        <w:ind w:right="-1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844BE">
        <w:rPr>
          <w:rFonts w:ascii="Times New Roman" w:hAnsi="Times New Roman" w:cs="Times New Roman"/>
          <w:b/>
          <w:lang w:val="uk-UA"/>
        </w:rPr>
        <w:t xml:space="preserve">Теоретичний тур. </w:t>
      </w:r>
      <w:r>
        <w:rPr>
          <w:rFonts w:ascii="Times New Roman" w:hAnsi="Times New Roman" w:cs="Times New Roman"/>
          <w:b/>
          <w:lang w:val="uk-UA"/>
        </w:rPr>
        <w:t>10</w:t>
      </w:r>
      <w:r w:rsidRPr="002844BE">
        <w:rPr>
          <w:rFonts w:ascii="Times New Roman" w:hAnsi="Times New Roman" w:cs="Times New Roman"/>
          <w:b/>
          <w:lang w:val="uk-UA"/>
        </w:rPr>
        <w:t xml:space="preserve"> клас</w:t>
      </w:r>
    </w:p>
    <w:p w:rsidR="001C773E" w:rsidRPr="00417C67" w:rsidRDefault="001C773E" w:rsidP="001C773E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. Трикутник, квадрат і не тільки…</w:t>
      </w:r>
    </w:p>
    <w:p w:rsidR="001C773E" w:rsidRPr="00417C67" w:rsidRDefault="001C773E" w:rsidP="001C773E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Відомо, що при однаковій загальній формулі (наприклад АВ</w:t>
      </w:r>
      <w:r w:rsidRPr="00417C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7C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Pr="00417C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, АВ</w:t>
      </w:r>
      <w:r w:rsidRPr="00417C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), геометрична форма молекул може бути різною. </w:t>
      </w:r>
    </w:p>
    <w:p w:rsidR="001C773E" w:rsidRPr="00417C67" w:rsidRDefault="001C773E" w:rsidP="001C773E">
      <w:pPr>
        <w:numPr>
          <w:ilvl w:val="0"/>
          <w:numId w:val="12"/>
        </w:num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Від яких факторів залежить геометрична форма молекул?</w:t>
      </w:r>
    </w:p>
    <w:p w:rsidR="001C773E" w:rsidRPr="00417C67" w:rsidRDefault="001C773E" w:rsidP="001C773E">
      <w:pPr>
        <w:numPr>
          <w:ilvl w:val="0"/>
          <w:numId w:val="12"/>
        </w:num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Запропонуйте геометричну будову молекул </w:t>
      </w:r>
      <w:proofErr w:type="spellStart"/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BeF</w:t>
      </w:r>
      <w:proofErr w:type="spellEnd"/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B</w:t>
      </w:r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NF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, і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ClF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XeF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SF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C773E" w:rsidRPr="00417C67" w:rsidRDefault="001C773E" w:rsidP="001C773E">
      <w:pPr>
        <w:numPr>
          <w:ilvl w:val="0"/>
          <w:numId w:val="12"/>
        </w:num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Які з запропонованих молекул будуть полярними? Дайте пояснення.</w:t>
      </w:r>
    </w:p>
    <w:p w:rsidR="001C773E" w:rsidRPr="00F47ED0" w:rsidRDefault="001C773E" w:rsidP="001C773E">
      <w:pPr>
        <w:pStyle w:val="a3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ED0">
        <w:rPr>
          <w:rFonts w:ascii="Times New Roman" w:hAnsi="Times New Roman" w:cs="Times New Roman"/>
          <w:sz w:val="24"/>
          <w:szCs w:val="24"/>
          <w:lang w:val="uk-UA"/>
        </w:rPr>
        <w:t>Навіть при однаковій геометричній формі полярність молекул може бути різною.</w:t>
      </w:r>
    </w:p>
    <w:p w:rsidR="001C773E" w:rsidRPr="00417C67" w:rsidRDefault="001C773E" w:rsidP="001C773E">
      <w:pPr>
        <w:numPr>
          <w:ilvl w:val="0"/>
          <w:numId w:val="12"/>
        </w:num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Яка з молекул </w:t>
      </w:r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NF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чи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7C6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417C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 буде більш полярною? Дайте пояснення.</w:t>
      </w:r>
    </w:p>
    <w:p w:rsidR="001C773E" w:rsidRPr="00417C67" w:rsidRDefault="001C773E" w:rsidP="001C773E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Певні зміни геометричної форми, кутів між зв’язками, полярності частинок відбуваються при перетворенні молекул на 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йони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773E" w:rsidRPr="00F47ED0" w:rsidRDefault="001C773E" w:rsidP="001C773E">
      <w:pPr>
        <w:pStyle w:val="a3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Які зміни відбуваються з геометрією молекул </w:t>
      </w:r>
      <w:r w:rsidRPr="00F47ED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при перетворенні їх на </w:t>
      </w:r>
      <w:proofErr w:type="spellStart"/>
      <w:r w:rsidRPr="00F47ED0">
        <w:rPr>
          <w:rFonts w:ascii="Times New Roman" w:hAnsi="Times New Roman" w:cs="Times New Roman"/>
          <w:sz w:val="24"/>
          <w:szCs w:val="24"/>
          <w:lang w:val="uk-UA"/>
        </w:rPr>
        <w:t>йони</w:t>
      </w:r>
      <w:proofErr w:type="spellEnd"/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ED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 w:rsidRPr="00F47E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+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F47E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+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(форма, кути, полярність частинок)? Дайте пояснення.</w:t>
      </w:r>
    </w:p>
    <w:p w:rsidR="001C773E" w:rsidRPr="00F47ED0" w:rsidRDefault="001C773E" w:rsidP="001C773E">
      <w:pPr>
        <w:pStyle w:val="a3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Чи будуть всі зв’язки в цих </w:t>
      </w:r>
      <w:proofErr w:type="spellStart"/>
      <w:r w:rsidRPr="00F47ED0">
        <w:rPr>
          <w:rFonts w:ascii="Times New Roman" w:hAnsi="Times New Roman" w:cs="Times New Roman"/>
          <w:sz w:val="24"/>
          <w:szCs w:val="24"/>
          <w:lang w:val="uk-UA"/>
        </w:rPr>
        <w:t>йонах</w:t>
      </w:r>
      <w:proofErr w:type="spellEnd"/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рівноцінними?</w:t>
      </w:r>
    </w:p>
    <w:p w:rsidR="001C773E" w:rsidRPr="00F47ED0" w:rsidRDefault="001C773E" w:rsidP="001C773E">
      <w:pPr>
        <w:pStyle w:val="a3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Який механізм утворення зв’язку між молекулою </w:t>
      </w:r>
      <w:r w:rsidRPr="00F47ED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F47ED0">
        <w:rPr>
          <w:rFonts w:ascii="Times New Roman" w:hAnsi="Times New Roman" w:cs="Times New Roman"/>
          <w:sz w:val="24"/>
          <w:szCs w:val="24"/>
          <w:lang w:val="uk-UA"/>
        </w:rPr>
        <w:t>йоном</w:t>
      </w:r>
      <w:proofErr w:type="spellEnd"/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+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молекулою 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F47ED0">
        <w:rPr>
          <w:rFonts w:ascii="Times New Roman" w:hAnsi="Times New Roman" w:cs="Times New Roman"/>
          <w:sz w:val="24"/>
          <w:szCs w:val="24"/>
          <w:lang w:val="uk-UA"/>
        </w:rPr>
        <w:t>йоном</w:t>
      </w:r>
      <w:proofErr w:type="spellEnd"/>
      <w:r w:rsidRPr="00F47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47E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+</w:t>
      </w:r>
      <w:r w:rsidRPr="00F47ED0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C65664" w:rsidRDefault="00C65664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hAnsi="Times New Roman" w:cs="Times New Roman"/>
          <w:lang w:val="uk-UA"/>
        </w:rPr>
        <w:t>BeF</w:t>
      </w:r>
      <w:r w:rsidRPr="00D64938">
        <w:rPr>
          <w:rFonts w:ascii="Times New Roman" w:hAnsi="Times New Roman" w:cs="Times New Roman"/>
          <w:vertAlign w:val="subscript"/>
          <w:lang w:val="uk-UA"/>
        </w:rPr>
        <w:t>2</w:t>
      </w:r>
      <w:r w:rsidRPr="00D64938">
        <w:rPr>
          <w:rFonts w:ascii="Times New Roman" w:hAnsi="Times New Roman" w:cs="Times New Roman"/>
          <w:vertAlign w:val="subscript"/>
          <w:lang w:val="uk-UA"/>
        </w:rPr>
        <w:tab/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две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b/>
          <w:lang w:val="uk-UA" w:eastAsia="ru-RU"/>
        </w:rPr>
        <w:t>линейное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строение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>;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hAnsi="Times New Roman" w:cs="Times New Roman"/>
          <w:lang w:val="uk-UA"/>
        </w:rPr>
        <w:t>OF</w:t>
      </w:r>
      <w:r w:rsidRPr="00D64938">
        <w:rPr>
          <w:rFonts w:ascii="Times New Roman" w:hAnsi="Times New Roman" w:cs="Times New Roman"/>
          <w:vertAlign w:val="subscript"/>
          <w:lang w:val="uk-UA"/>
        </w:rPr>
        <w:t>2</w:t>
      </w:r>
      <w:r w:rsidRPr="00D64938">
        <w:rPr>
          <w:rFonts w:ascii="Times New Roman" w:hAnsi="Times New Roman" w:cs="Times New Roman"/>
          <w:vertAlign w:val="subscript"/>
          <w:lang w:val="uk-UA"/>
        </w:rPr>
        <w:tab/>
      </w:r>
      <w:r w:rsidRPr="00D64938">
        <w:rPr>
          <w:rFonts w:ascii="Times New Roman" w:hAnsi="Times New Roman" w:cs="Times New Roman"/>
          <w:b/>
          <w:vertAlign w:val="subscript"/>
          <w:lang w:val="uk-UA"/>
        </w:rPr>
        <w:tab/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две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и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две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тетраэдрическое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окружение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котором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последние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располагаются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двух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вершинах,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что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приводит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к </w:t>
      </w:r>
      <w:proofErr w:type="spellStart"/>
      <w:r w:rsidRPr="00D64938">
        <w:rPr>
          <w:rFonts w:ascii="Times New Roman" w:eastAsia="MS Mincho" w:hAnsi="Times New Roman" w:cs="Times New Roman"/>
          <w:b/>
          <w:lang w:val="uk-UA" w:eastAsia="ru-RU"/>
        </w:rPr>
        <w:t>угловой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форме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молекулы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>;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hAnsi="Times New Roman" w:cs="Times New Roman"/>
          <w:lang w:val="uk-UA"/>
        </w:rPr>
        <w:t>BF</w:t>
      </w:r>
      <w:r w:rsidRPr="00D64938">
        <w:rPr>
          <w:rFonts w:ascii="Times New Roman" w:hAnsi="Times New Roman" w:cs="Times New Roman"/>
          <w:vertAlign w:val="subscript"/>
          <w:lang w:val="uk-UA"/>
        </w:rPr>
        <w:t>3</w:t>
      </w:r>
      <w:r w:rsidRPr="00D64938">
        <w:rPr>
          <w:rFonts w:ascii="Times New Roman" w:eastAsia="MS Mincho" w:hAnsi="Times New Roman" w:cs="Times New Roman"/>
          <w:lang w:val="uk-UA" w:eastAsia="ru-RU"/>
        </w:rPr>
        <w:tab/>
      </w:r>
      <w:r w:rsidRPr="00D64938">
        <w:rPr>
          <w:rFonts w:ascii="Times New Roman" w:eastAsia="MS Mincho" w:hAnsi="Times New Roman" w:cs="Times New Roman"/>
          <w:lang w:val="uk-UA" w:eastAsia="ru-RU"/>
        </w:rPr>
        <w:tab/>
        <w:t xml:space="preserve">три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располагаются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по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направлению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к вершинам </w:t>
      </w:r>
      <w:r w:rsidRPr="00D64938">
        <w:rPr>
          <w:rFonts w:ascii="Times New Roman" w:eastAsia="MS Mincho" w:hAnsi="Times New Roman" w:cs="Times New Roman"/>
          <w:b/>
          <w:lang w:val="uk-UA" w:eastAsia="ru-RU"/>
        </w:rPr>
        <w:t xml:space="preserve">правильного </w:t>
      </w:r>
      <w:proofErr w:type="spellStart"/>
      <w:r w:rsidRPr="00D64938">
        <w:rPr>
          <w:rFonts w:ascii="Times New Roman" w:eastAsia="MS Mincho" w:hAnsi="Times New Roman" w:cs="Times New Roman"/>
          <w:b/>
          <w:lang w:val="uk-UA" w:eastAsia="ru-RU"/>
        </w:rPr>
        <w:t>треугольника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>;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hAnsi="Times New Roman" w:cs="Times New Roman"/>
          <w:lang w:val="uk-UA"/>
        </w:rPr>
        <w:t>NF</w:t>
      </w:r>
      <w:r w:rsidRPr="00D64938">
        <w:rPr>
          <w:rFonts w:ascii="Times New Roman" w:hAnsi="Times New Roman" w:cs="Times New Roman"/>
          <w:vertAlign w:val="subscript"/>
          <w:lang w:val="uk-UA"/>
        </w:rPr>
        <w:t>3</w:t>
      </w:r>
      <w:r w:rsidRPr="00D64938">
        <w:rPr>
          <w:rFonts w:ascii="Times New Roman" w:hAnsi="Times New Roman" w:cs="Times New Roman"/>
          <w:vertAlign w:val="subscript"/>
          <w:lang w:val="uk-UA"/>
        </w:rPr>
        <w:tab/>
      </w:r>
      <w:r w:rsidRPr="00D64938">
        <w:rPr>
          <w:rFonts w:ascii="Times New Roman" w:hAnsi="Times New Roman" w:cs="Times New Roman"/>
          <w:vertAlign w:val="subscript"/>
          <w:lang w:val="uk-UA"/>
        </w:rPr>
        <w:tab/>
      </w:r>
      <w:r w:rsidRPr="00D64938">
        <w:rPr>
          <w:rFonts w:ascii="Times New Roman" w:eastAsia="MS Mincho" w:hAnsi="Times New Roman" w:cs="Times New Roman"/>
          <w:lang w:val="uk-UA" w:eastAsia="ru-RU"/>
        </w:rPr>
        <w:t xml:space="preserve">три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и одна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электронная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пара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тетраэдрическое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окружение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котором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неподеленная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пара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располагается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одной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из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вершин,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что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приводит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к </w:t>
      </w:r>
      <w:proofErr w:type="spellStart"/>
      <w:r w:rsidRPr="00D64938">
        <w:rPr>
          <w:rFonts w:ascii="Times New Roman" w:eastAsia="MS Mincho" w:hAnsi="Times New Roman" w:cs="Times New Roman"/>
          <w:b/>
          <w:lang w:val="uk-UA" w:eastAsia="ru-RU"/>
        </w:rPr>
        <w:t>пирамидальной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форме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молекулы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>;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eastAsia="MS Mincho" w:hAnsi="Times New Roman" w:cs="Times New Roman"/>
          <w:lang w:val="uk-UA" w:eastAsia="ru-RU"/>
        </w:rPr>
        <w:t>ClF</w:t>
      </w:r>
      <w:r w:rsidRPr="00D64938">
        <w:rPr>
          <w:rFonts w:ascii="Times New Roman" w:eastAsia="MS Mincho" w:hAnsi="Times New Roman" w:cs="Times New Roman"/>
          <w:vertAlign w:val="subscript"/>
          <w:lang w:val="uk-UA" w:eastAsia="ru-RU"/>
        </w:rPr>
        <w:t>3</w:t>
      </w:r>
      <w:r w:rsidRPr="00D64938">
        <w:rPr>
          <w:rFonts w:ascii="Times New Roman" w:eastAsia="MS Mincho" w:hAnsi="Times New Roman" w:cs="Times New Roman"/>
          <w:lang w:val="uk-UA" w:eastAsia="ru-RU"/>
        </w:rPr>
        <w:tab/>
        <w:t xml:space="preserve">три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и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две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окружение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тригональной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бипирамиды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где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занимают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два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экваториальных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положения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что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приводит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к </w:t>
      </w:r>
      <w:proofErr w:type="spellStart"/>
      <w:r w:rsidRPr="00D64938">
        <w:rPr>
          <w:rFonts w:ascii="Times New Roman" w:eastAsia="MS Mincho" w:hAnsi="Times New Roman" w:cs="Times New Roman"/>
          <w:b/>
          <w:lang w:val="uk-UA" w:eastAsia="ru-RU"/>
        </w:rPr>
        <w:t>Т-образной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геометрии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>.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hAnsi="Times New Roman" w:cs="Times New Roman"/>
          <w:lang w:val="uk-UA"/>
        </w:rPr>
        <w:t>СF</w:t>
      </w:r>
      <w:r w:rsidRPr="00D64938">
        <w:rPr>
          <w:rFonts w:ascii="Times New Roman" w:hAnsi="Times New Roman" w:cs="Times New Roman"/>
          <w:vertAlign w:val="subscript"/>
          <w:lang w:val="uk-UA"/>
        </w:rPr>
        <w:t>4</w:t>
      </w:r>
      <w:r w:rsidRPr="00D64938">
        <w:rPr>
          <w:rFonts w:ascii="Times New Roman" w:hAnsi="Times New Roman" w:cs="Times New Roman"/>
          <w:vertAlign w:val="subscript"/>
          <w:lang w:val="uk-UA"/>
        </w:rPr>
        <w:tab/>
      </w:r>
      <w:r w:rsidRPr="00D64938">
        <w:rPr>
          <w:rFonts w:ascii="Times New Roman" w:hAnsi="Times New Roman" w:cs="Times New Roman"/>
          <w:vertAlign w:val="subscript"/>
          <w:lang w:val="uk-UA"/>
        </w:rPr>
        <w:tab/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четыре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b/>
          <w:lang w:val="uk-UA" w:eastAsia="ru-RU"/>
        </w:rPr>
        <w:t>тетраэдрическую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форму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молекулы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>;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eastAsia="MS Mincho" w:hAnsi="Times New Roman" w:cs="Times New Roman"/>
          <w:lang w:val="uk-UA" w:eastAsia="ru-RU"/>
        </w:rPr>
        <w:t>XeF</w:t>
      </w:r>
      <w:r w:rsidRPr="00D64938">
        <w:rPr>
          <w:rFonts w:ascii="Times New Roman" w:eastAsia="MS Mincho" w:hAnsi="Times New Roman" w:cs="Times New Roman"/>
          <w:vertAlign w:val="subscript"/>
          <w:lang w:val="uk-UA" w:eastAsia="ru-RU"/>
        </w:rPr>
        <w:t>4</w:t>
      </w:r>
      <w:r w:rsidRPr="00D64938">
        <w:rPr>
          <w:rFonts w:ascii="Times New Roman" w:eastAsia="MS Mincho" w:hAnsi="Times New Roman" w:cs="Times New Roman"/>
          <w:lang w:val="uk-UA" w:eastAsia="ru-RU"/>
        </w:rPr>
        <w:tab/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четыре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и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две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октаэдрическое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окружение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котором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последние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располагаются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противоположных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вершинах,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что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приводит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к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геометрии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r w:rsidRPr="00D64938">
        <w:rPr>
          <w:rFonts w:ascii="Times New Roman" w:eastAsia="MS Mincho" w:hAnsi="Times New Roman" w:cs="Times New Roman"/>
          <w:b/>
          <w:lang w:val="uk-UA" w:eastAsia="ru-RU"/>
        </w:rPr>
        <w:t>квадрата;</w:t>
      </w:r>
    </w:p>
    <w:p w:rsidR="00D64938" w:rsidRPr="00D64938" w:rsidRDefault="00D64938" w:rsidP="00D64938">
      <w:pPr>
        <w:numPr>
          <w:ilvl w:val="0"/>
          <w:numId w:val="13"/>
        </w:numPr>
        <w:spacing w:after="0" w:line="240" w:lineRule="auto"/>
        <w:ind w:firstLine="425"/>
        <w:contextualSpacing/>
        <w:jc w:val="both"/>
        <w:rPr>
          <w:rFonts w:ascii="Times New Roman" w:eastAsia="MS Mincho" w:hAnsi="Times New Roman" w:cs="Times New Roman"/>
          <w:lang w:val="uk-UA" w:eastAsia="ru-RU"/>
        </w:rPr>
      </w:pPr>
      <w:r w:rsidRPr="00D64938">
        <w:rPr>
          <w:rFonts w:ascii="Times New Roman" w:eastAsia="MS Mincho" w:hAnsi="Times New Roman" w:cs="Times New Roman"/>
          <w:lang w:val="uk-UA" w:eastAsia="ru-RU"/>
        </w:rPr>
        <w:t>SF</w:t>
      </w:r>
      <w:r w:rsidRPr="00D64938">
        <w:rPr>
          <w:rFonts w:ascii="Times New Roman" w:eastAsia="MS Mincho" w:hAnsi="Times New Roman" w:cs="Times New Roman"/>
          <w:vertAlign w:val="subscript"/>
          <w:lang w:val="uk-UA" w:eastAsia="ru-RU"/>
        </w:rPr>
        <w:t>4</w:t>
      </w:r>
      <w:r w:rsidRPr="00D64938">
        <w:rPr>
          <w:rFonts w:ascii="Times New Roman" w:eastAsia="MS Mincho" w:hAnsi="Times New Roman" w:cs="Times New Roman"/>
          <w:lang w:val="uk-UA" w:eastAsia="ru-RU"/>
        </w:rPr>
        <w:tab/>
      </w:r>
      <w:r w:rsidRPr="00D64938">
        <w:rPr>
          <w:rFonts w:ascii="Times New Roman" w:eastAsia="MS Mincho" w:hAnsi="Times New Roman" w:cs="Times New Roman"/>
          <w:lang w:val="uk-UA" w:eastAsia="ru-RU"/>
        </w:rPr>
        <w:tab/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четыре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связывающие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и одна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неподеленная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электронные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пары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обуславливают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окружение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тригональной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бипирамиды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в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котором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неподеленная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пара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занимает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экваториальное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положение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что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приводит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к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геометрии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,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которая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носит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</w:t>
      </w:r>
      <w:proofErr w:type="spellStart"/>
      <w:r w:rsidRPr="00D64938">
        <w:rPr>
          <w:rFonts w:ascii="Times New Roman" w:eastAsia="MS Mincho" w:hAnsi="Times New Roman" w:cs="Times New Roman"/>
          <w:lang w:val="uk-UA" w:eastAsia="ru-RU"/>
        </w:rPr>
        <w:t>название</w:t>
      </w:r>
      <w:proofErr w:type="spellEnd"/>
      <w:r w:rsidRPr="00D64938">
        <w:rPr>
          <w:rFonts w:ascii="Times New Roman" w:eastAsia="MS Mincho" w:hAnsi="Times New Roman" w:cs="Times New Roman"/>
          <w:lang w:val="uk-UA" w:eastAsia="ru-RU"/>
        </w:rPr>
        <w:t xml:space="preserve">  </w:t>
      </w:r>
      <w:r w:rsidRPr="00D64938">
        <w:rPr>
          <w:rFonts w:ascii="Times New Roman" w:eastAsia="MS Mincho" w:hAnsi="Times New Roman" w:cs="Times New Roman"/>
          <w:b/>
          <w:bCs/>
          <w:lang w:val="uk-UA" w:eastAsia="ru-RU"/>
        </w:rPr>
        <w:t>«</w:t>
      </w:r>
      <w:proofErr w:type="spellStart"/>
      <w:r w:rsidRPr="00D64938">
        <w:rPr>
          <w:rFonts w:ascii="Times New Roman" w:eastAsia="MS Mincho" w:hAnsi="Times New Roman" w:cs="Times New Roman"/>
          <w:b/>
          <w:bCs/>
          <w:lang w:val="uk-UA" w:eastAsia="ru-RU"/>
        </w:rPr>
        <w:t>к</w:t>
      </w:r>
      <w:r w:rsidRPr="00D64938">
        <w:rPr>
          <w:rFonts w:ascii="Times New Roman" w:eastAsia="MS Mincho" w:hAnsi="Times New Roman" w:cs="Times New Roman"/>
          <w:b/>
          <w:lang w:val="uk-UA" w:eastAsia="ru-RU"/>
        </w:rPr>
        <w:t>ачели</w:t>
      </w:r>
      <w:proofErr w:type="spellEnd"/>
      <w:r w:rsidRPr="00D64938">
        <w:rPr>
          <w:rFonts w:ascii="Times New Roman" w:eastAsia="MS Mincho" w:hAnsi="Times New Roman" w:cs="Times New Roman"/>
          <w:b/>
          <w:lang w:val="uk-UA" w:eastAsia="ru-RU"/>
        </w:rPr>
        <w:t>»;</w:t>
      </w: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D64938" w:rsidRDefault="00D64938" w:rsidP="00417C67">
      <w:pPr>
        <w:autoSpaceDE w:val="0"/>
        <w:autoSpaceDN w:val="0"/>
        <w:adjustRightInd w:val="0"/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</w:p>
    <w:p w:rsidR="00E459A1" w:rsidRPr="00E459A1" w:rsidRDefault="00D61E71" w:rsidP="00417C67">
      <w:pPr>
        <w:tabs>
          <w:tab w:val="left" w:pos="2268"/>
        </w:tabs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2. </w:t>
      </w:r>
      <w:r w:rsidR="00E459A1">
        <w:rPr>
          <w:rFonts w:ascii="Times New Roman" w:hAnsi="Times New Roman" w:cs="Times New Roman"/>
          <w:b/>
          <w:sz w:val="24"/>
          <w:szCs w:val="24"/>
          <w:lang w:val="uk-UA"/>
        </w:rPr>
        <w:t>Вуглеводні.</w:t>
      </w:r>
      <w:bookmarkStart w:id="0" w:name="_GoBack"/>
      <w:bookmarkEnd w:id="0"/>
    </w:p>
    <w:p w:rsidR="00EC049A" w:rsidRPr="00417C67" w:rsidRDefault="00D73E1F" w:rsidP="00417C67">
      <w:pPr>
        <w:tabs>
          <w:tab w:val="left" w:pos="2268"/>
        </w:tabs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Спалювання </w:t>
      </w:r>
      <w:r w:rsidR="00B078DA" w:rsidRPr="00417C67">
        <w:rPr>
          <w:rFonts w:ascii="Times New Roman" w:hAnsi="Times New Roman" w:cs="Times New Roman"/>
          <w:sz w:val="24"/>
          <w:szCs w:val="24"/>
          <w:lang w:val="uk-UA"/>
        </w:rPr>
        <w:t>1,96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л суміші двох ізомерних вуглеводнів </w:t>
      </w:r>
      <w:r w:rsidR="00EC049A" w:rsidRPr="00417C6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C049A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C049A" w:rsidRPr="00417C67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EC049A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в надлишку кисню веде до утворення </w:t>
      </w:r>
      <w:r w:rsidR="00B078DA" w:rsidRPr="00417C67">
        <w:rPr>
          <w:rFonts w:ascii="Times New Roman" w:hAnsi="Times New Roman" w:cs="Times New Roman"/>
          <w:sz w:val="24"/>
          <w:szCs w:val="24"/>
          <w:lang w:val="uk-UA"/>
        </w:rPr>
        <w:t>7,875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г рідини та </w:t>
      </w:r>
      <w:r w:rsidR="00B078DA" w:rsidRPr="00417C67">
        <w:rPr>
          <w:rFonts w:ascii="Times New Roman" w:hAnsi="Times New Roman" w:cs="Times New Roman"/>
          <w:sz w:val="24"/>
          <w:szCs w:val="24"/>
          <w:lang w:val="uk-UA"/>
        </w:rPr>
        <w:t>9,80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л газу</w:t>
      </w:r>
      <w:r w:rsidR="00B078DA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078DA" w:rsidRPr="00417C67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="00B078DA" w:rsidRPr="00417C67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049A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Гідрування такої ж кількості цієї суміші за кімнатної температури </w:t>
      </w:r>
      <w:r w:rsidR="006E6319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призводить до утворення суміші сполук </w:t>
      </w:r>
      <w:r w:rsidR="006E6319" w:rsidRPr="00417C6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6E6319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B078DA" w:rsidRPr="00417C6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6E6319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масою </w:t>
      </w:r>
      <w:r w:rsidR="00E459A1" w:rsidRPr="00E459A1">
        <w:rPr>
          <w:rFonts w:ascii="Times New Roman" w:hAnsi="Times New Roman" w:cs="Times New Roman"/>
          <w:sz w:val="24"/>
          <w:szCs w:val="24"/>
        </w:rPr>
        <w:t xml:space="preserve"> </w:t>
      </w:r>
      <w:r w:rsidR="00C710ED" w:rsidRPr="00417C67">
        <w:rPr>
          <w:rFonts w:ascii="Times New Roman" w:hAnsi="Times New Roman" w:cs="Times New Roman"/>
          <w:sz w:val="24"/>
          <w:szCs w:val="24"/>
          <w:lang w:val="uk-UA"/>
        </w:rPr>
        <w:t>6,256</w:t>
      </w:r>
      <w:r w:rsidR="006E6319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г. Вичерпне гідрування суміші веде до утворення лише одн</w:t>
      </w:r>
      <w:r w:rsidR="0068255E" w:rsidRPr="00417C67">
        <w:rPr>
          <w:rFonts w:ascii="Times New Roman" w:hAnsi="Times New Roman" w:cs="Times New Roman"/>
          <w:sz w:val="24"/>
          <w:szCs w:val="24"/>
          <w:lang w:val="uk-UA"/>
        </w:rPr>
        <w:t>ого вуглеводню</w:t>
      </w:r>
      <w:r w:rsidR="006E6319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255E" w:rsidRPr="00417C6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6E6319" w:rsidRPr="00417C6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710ED" w:rsidRPr="00417C67" w:rsidRDefault="00EC049A" w:rsidP="00F47ED0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Розрахуйте брутто-формулу</w:t>
      </w:r>
      <w:r w:rsidR="00D73E1F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вуглеводнів</w:t>
      </w:r>
      <w:r w:rsidR="006E6319" w:rsidRPr="00417C67">
        <w:rPr>
          <w:rFonts w:ascii="Times New Roman" w:hAnsi="Times New Roman" w:cs="Times New Roman"/>
          <w:sz w:val="24"/>
          <w:szCs w:val="24"/>
          <w:lang w:val="uk-UA"/>
        </w:rPr>
        <w:t>, які входили до складу вихідної суміші</w:t>
      </w:r>
      <w:r w:rsidR="00C710ED" w:rsidRPr="00417C67">
        <w:rPr>
          <w:rFonts w:ascii="Times New Roman" w:hAnsi="Times New Roman" w:cs="Times New Roman"/>
          <w:sz w:val="24"/>
          <w:szCs w:val="24"/>
          <w:lang w:val="uk-UA"/>
        </w:rPr>
        <w:t>, та мольну долю кожного з компонентів.</w:t>
      </w:r>
    </w:p>
    <w:p w:rsidR="006E6319" w:rsidRPr="00417C67" w:rsidRDefault="0068255E" w:rsidP="00F47ED0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Визначте зашифровані речовини, якщо сполуки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C710ED" w:rsidRPr="00417C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мають просторових ізомерів.</w:t>
      </w:r>
    </w:p>
    <w:p w:rsidR="0068255E" w:rsidRPr="00417C67" w:rsidRDefault="006E6319" w:rsidP="00F47ED0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До яких класів вуг</w:t>
      </w:r>
      <w:r w:rsidR="0068255E" w:rsidRPr="00417C67">
        <w:rPr>
          <w:rFonts w:ascii="Times New Roman" w:hAnsi="Times New Roman" w:cs="Times New Roman"/>
          <w:sz w:val="24"/>
          <w:szCs w:val="24"/>
          <w:lang w:val="uk-UA"/>
        </w:rPr>
        <w:t>леводнів належать ці сполуки.</w:t>
      </w:r>
    </w:p>
    <w:p w:rsidR="00D61E71" w:rsidRPr="00417C67" w:rsidRDefault="0068255E" w:rsidP="00F47ED0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Наведіть всі ізомерні сполуки, які відповідають цій брутто-формулі та належать до того ж класу вуглеводнів, що й сполука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r w:rsidR="00E459A1" w:rsidRPr="00417C67">
        <w:rPr>
          <w:rFonts w:ascii="Times New Roman" w:hAnsi="Times New Roman" w:cs="Times New Roman"/>
          <w:sz w:val="24"/>
          <w:szCs w:val="24"/>
          <w:lang w:val="uk-UA"/>
        </w:rPr>
        <w:t>асиметричних</w:t>
      </w:r>
      <w:r w:rsidR="00E459A1" w:rsidRPr="00E45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атомів вкажіть їх конфігурацію за </w:t>
      </w:r>
      <w:r w:rsidRPr="00417C67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-номенклатурою.</w:t>
      </w:r>
    </w:p>
    <w:p w:rsidR="00B77EDC" w:rsidRPr="00417C67" w:rsidRDefault="00B77EDC" w:rsidP="00F47ED0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Запишіть основні продукти взаємодії сполуки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з: а) розчином брому в СС</w:t>
      </w:r>
      <w:r w:rsidRPr="00417C6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17C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7C67">
        <w:rPr>
          <w:rFonts w:ascii="Times New Roman" w:hAnsi="Times New Roman" w:cs="Times New Roman"/>
          <w:sz w:val="24"/>
          <w:szCs w:val="24"/>
        </w:rPr>
        <w:t xml:space="preserve">; </w:t>
      </w:r>
      <w:r w:rsidR="00757766" w:rsidRPr="00417C6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D7FD1" w:rsidRPr="00417C67">
        <w:rPr>
          <w:rFonts w:ascii="Times New Roman" w:hAnsi="Times New Roman" w:cs="Times New Roman"/>
          <w:sz w:val="24"/>
          <w:szCs w:val="24"/>
          <w:lang w:val="uk-UA"/>
        </w:rPr>
        <w:t>бі</w:t>
      </w:r>
      <w:r w:rsidR="00757766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хроматом в кислому середовищі; </w:t>
      </w:r>
      <w:r w:rsidR="00757766" w:rsidRPr="00417C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7FD1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DD7FD1" w:rsidRPr="00417C67">
        <w:rPr>
          <w:rFonts w:ascii="Times New Roman" w:hAnsi="Times New Roman" w:cs="Times New Roman"/>
          <w:sz w:val="24"/>
          <w:szCs w:val="24"/>
          <w:lang w:val="en-US"/>
        </w:rPr>
        <w:t>NaIO</w:t>
      </w:r>
      <w:proofErr w:type="spellEnd"/>
      <w:r w:rsidR="00DD7FD1" w:rsidRPr="00417C67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DD7FD1" w:rsidRPr="00417C67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DD7FD1" w:rsidRPr="00417C67">
        <w:rPr>
          <w:rFonts w:ascii="Times New Roman" w:hAnsi="Times New Roman" w:cs="Times New Roman"/>
          <w:sz w:val="24"/>
          <w:szCs w:val="24"/>
          <w:lang w:val="en-US"/>
        </w:rPr>
        <w:t>OsO</w:t>
      </w:r>
      <w:proofErr w:type="spellEnd"/>
      <w:r w:rsidR="00DD7FD1" w:rsidRPr="00417C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D7FD1" w:rsidRPr="00417C67">
        <w:rPr>
          <w:rFonts w:ascii="Times New Roman" w:hAnsi="Times New Roman" w:cs="Times New Roman"/>
          <w:sz w:val="24"/>
          <w:szCs w:val="24"/>
        </w:rPr>
        <w:t>.</w:t>
      </w:r>
    </w:p>
    <w:p w:rsidR="00D61E71" w:rsidRPr="00417C67" w:rsidRDefault="00D61E71" w:rsidP="00417C6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Розв’язок.</w:t>
      </w:r>
    </w:p>
    <w:p w:rsidR="00757766" w:rsidRPr="00417C67" w:rsidRDefault="00757766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CnHm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+(</w:t>
      </w:r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+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/4)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 = 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nCO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2 + 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/2)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</w:p>
    <w:p w:rsidR="00757766" w:rsidRPr="00417C67" w:rsidRDefault="00757766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n(</w:t>
      </w:r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CO2) = 0.4375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моль,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n(H2O) = 0.4375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моль</w:t>
      </w:r>
    </w:p>
    <w:p w:rsidR="00757766" w:rsidRPr="00417C67" w:rsidRDefault="00757766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n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(С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nHm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) = 0.0875</w:t>
      </w:r>
    </w:p>
    <w:p w:rsidR="00757766" w:rsidRPr="00417C67" w:rsidRDefault="00757766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=&gt;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=5,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=10 =&gt;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5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10</w:t>
      </w:r>
    </w:p>
    <w:p w:rsidR="00042DBC" w:rsidRPr="00417C67" w:rsidRDefault="00042DBC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X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(</w:t>
      </w:r>
      <w:proofErr w:type="spellStart"/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цикло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) = 25,22%</w:t>
      </w:r>
    </w:p>
    <w:p w:rsidR="00D61E71" w:rsidRPr="00417C67" w:rsidRDefault="00757766" w:rsidP="00417C6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</w:rPr>
        <w:object w:dxaOrig="1057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250.45pt" o:ole="">
            <v:imagedata r:id="rId7" o:title=""/>
          </v:shape>
          <o:OLEObject Type="Embed" ProgID="ISISServer" ShapeID="_x0000_i1025" DrawAspect="Content" ObjectID="_1547756545" r:id="rId8"/>
        </w:object>
      </w:r>
    </w:p>
    <w:p w:rsidR="0053292D" w:rsidRDefault="00042DBC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</w:rPr>
        <w:object w:dxaOrig="7351" w:dyaOrig="3728">
          <v:shape id="_x0000_i1026" type="#_x0000_t75" style="width:333.1pt;height:167.8pt" o:ole="">
            <v:imagedata r:id="rId9" o:title=""/>
          </v:shape>
          <o:OLEObject Type="Embed" ProgID="ChemDraw.Document.6.0" ShapeID="_x0000_i1026" DrawAspect="Content" ObjectID="_1547756546" r:id="rId10"/>
        </w:object>
      </w:r>
    </w:p>
    <w:p w:rsidR="00D64938" w:rsidRDefault="00D64938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64938" w:rsidRPr="00D64938" w:rsidRDefault="00D64938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459A1" w:rsidRDefault="0053292D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3. </w:t>
      </w:r>
      <w:r w:rsidR="00E459A1">
        <w:rPr>
          <w:rFonts w:ascii="Times New Roman" w:hAnsi="Times New Roman" w:cs="Times New Roman"/>
          <w:b/>
          <w:sz w:val="24"/>
          <w:szCs w:val="24"/>
          <w:lang w:val="uk-UA"/>
        </w:rPr>
        <w:t>Електроліз.</w:t>
      </w:r>
    </w:p>
    <w:p w:rsidR="0053292D" w:rsidRPr="00417C67" w:rsidRDefault="0053292D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500 мл розчину хлориду </w:t>
      </w:r>
      <w:r w:rsidR="008C3BCB" w:rsidRPr="00417C67">
        <w:rPr>
          <w:rFonts w:ascii="Times New Roman" w:hAnsi="Times New Roman" w:cs="Times New Roman"/>
          <w:sz w:val="24"/>
          <w:szCs w:val="24"/>
          <w:lang w:val="uk-UA"/>
        </w:rPr>
        <w:t>натрію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концентрацією 2,00 моль/л піддали електролізу в електролізері з діафрагмою і платиновими електродами. Після виділення по 44,8 л (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>.) газу електроліз припинили.</w:t>
      </w:r>
    </w:p>
    <w:p w:rsidR="008C3BCB" w:rsidRPr="00417C67" w:rsidRDefault="008C3BCB" w:rsidP="00F47ED0">
      <w:pPr>
        <w:pStyle w:val="a3"/>
        <w:numPr>
          <w:ilvl w:val="0"/>
          <w:numId w:val="2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Запишіть рівняння реакцій, які відбувалися на електродах під час електролізу?</w:t>
      </w:r>
    </w:p>
    <w:p w:rsidR="008C3BCB" w:rsidRPr="00417C67" w:rsidRDefault="0053292D" w:rsidP="00F47ED0">
      <w:pPr>
        <w:pStyle w:val="a3"/>
        <w:numPr>
          <w:ilvl w:val="0"/>
          <w:numId w:val="2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Які гази і в яких кількостях виділилися при електролізі</w:t>
      </w:r>
      <w:r w:rsidR="008C3BCB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на катоді та аноді (вважайте, що вихід за током складає 100%)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53292D" w:rsidRPr="00417C67" w:rsidRDefault="0053292D" w:rsidP="00F47ED0">
      <w:pPr>
        <w:pStyle w:val="a3"/>
        <w:numPr>
          <w:ilvl w:val="0"/>
          <w:numId w:val="2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Визначте </w:t>
      </w:r>
      <w:r w:rsidR="008C3BCB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склад та молярну концентрацію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розчин</w:t>
      </w:r>
      <w:r w:rsidR="008C3BCB" w:rsidRPr="00417C6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після електролізу</w:t>
      </w:r>
      <w:r w:rsidR="008C3BCB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(знехтуйте зміною густини розчину)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292D" w:rsidRPr="00417C67" w:rsidRDefault="0053292D" w:rsidP="00417C6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Розв’язок.</w:t>
      </w:r>
    </w:p>
    <w:p w:rsidR="008C3BCB" w:rsidRPr="00417C67" w:rsidRDefault="008C3BCB" w:rsidP="00F47ED0">
      <w:pPr>
        <w:pStyle w:val="a3"/>
        <w:numPr>
          <w:ilvl w:val="0"/>
          <w:numId w:val="7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Поки в розчині є хлорид натрію:</w:t>
      </w:r>
    </w:p>
    <w:p w:rsidR="008C3BCB" w:rsidRPr="00417C67" w:rsidRDefault="0053292D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катод: 2H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O + 2</w:t>
      </w:r>
      <w:r w:rsidRPr="00417C6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e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 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+ 2OH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,</w:t>
      </w:r>
      <w:r w:rsidR="008C3BCB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анод: 2Cl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- 2 </w:t>
      </w:r>
      <w:r w:rsidRPr="00417C6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e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 Cl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53292D" w:rsidRPr="00417C67" w:rsidRDefault="008C3BCB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Загалом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:  2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Na</w:t>
      </w:r>
      <w:proofErr w:type="spellStart"/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Cl</w:t>
      </w:r>
      <w:proofErr w:type="spellEnd"/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+ 2H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O = 2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Na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OH + H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Cl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53292D" w:rsidRPr="00417C67" w:rsidRDefault="0053292D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Після того як весь хлорид витратиться, відбувається електроліз води:</w:t>
      </w:r>
    </w:p>
    <w:p w:rsidR="0053292D" w:rsidRPr="00417C67" w:rsidRDefault="0053292D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катод: 2H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O + 2</w:t>
      </w:r>
      <w:r w:rsidRPr="00417C6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e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 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+ 2OH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; анод: 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2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OH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-2</w:t>
      </w:r>
      <w:r w:rsidR="00176221" w:rsidRPr="00417C6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e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 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+ 1/2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(за реакцію з водою на аноді половину балів 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O - 2 </w:t>
      </w:r>
      <w:r w:rsidRPr="00417C6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e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 1/2O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+ 2H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>+</w:t>
      </w:r>
      <w:r w:rsidR="00176221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)</w:t>
      </w:r>
    </w:p>
    <w:p w:rsidR="008C3BCB" w:rsidRPr="00417C67" w:rsidRDefault="008C3BCB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Загалом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:  H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O = H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+ 1/2O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sym w:font="Symbol" w:char="F0AD"/>
      </w:r>
      <w:r w:rsidR="0053292D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76693F" w:rsidRPr="00417C67" w:rsidRDefault="0076693F" w:rsidP="00F47ED0">
      <w:pPr>
        <w:pStyle w:val="a3"/>
        <w:numPr>
          <w:ilvl w:val="0"/>
          <w:numId w:val="7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За рахунок електролізу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NaCl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 xml:space="preserve">2) = 0.5*2*22.4/2 = 11.2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л,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V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Cl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 xml:space="preserve">2) = 11.2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л</w:t>
      </w:r>
    </w:p>
    <w:p w:rsidR="0076693F" w:rsidRPr="00417C67" w:rsidRDefault="0076693F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За рахунок електролізу вже розчину лугу: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V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2)+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 xml:space="preserve">2) = 44.8-11.2*2 = 22.4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л</w:t>
      </w:r>
    </w:p>
    <w:p w:rsidR="0076693F" w:rsidRPr="00417C67" w:rsidRDefault="0076693F" w:rsidP="00F47ED0">
      <w:pPr>
        <w:pStyle w:val="a3"/>
        <w:numPr>
          <w:ilvl w:val="0"/>
          <w:numId w:val="8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сумарне) = 11,2 + 14,9 = 26,1л,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V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(О2) = 7,47 л</w:t>
      </w:r>
    </w:p>
    <w:p w:rsidR="0076693F" w:rsidRPr="00417C67" w:rsidRDefault="0076693F" w:rsidP="00F47ED0">
      <w:pPr>
        <w:pStyle w:val="a3"/>
        <w:numPr>
          <w:ilvl w:val="0"/>
          <w:numId w:val="7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m(NaOH) = 0.5*2*40 = 40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г </w:t>
      </w:r>
    </w:p>
    <w:p w:rsidR="00B77EDC" w:rsidRPr="00417C67" w:rsidRDefault="0076693F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m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(р-ну) = 500 – 2*1.165 – 32*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0.3335 – 71*0.5 = 451.5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г</w:t>
      </w:r>
    </w:p>
    <w:p w:rsidR="0076693F" w:rsidRPr="00417C67" w:rsidRDefault="0076693F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w(</w:t>
      </w:r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NaOH) = 40/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451,5 = 0,0886</w:t>
      </w:r>
    </w:p>
    <w:p w:rsidR="0076693F" w:rsidRPr="00417C67" w:rsidRDefault="0076693F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C </w:t>
      </w:r>
      <w:r w:rsidRPr="00417C67">
        <w:rPr>
          <w:rFonts w:ascii="Times New Roman" w:hAnsi="Times New Roman" w:cs="Times New Roman"/>
          <w:color w:val="FF0000"/>
          <w:sz w:val="24"/>
          <w:szCs w:val="24"/>
        </w:rPr>
        <w:t>= 2,21 М</w:t>
      </w:r>
    </w:p>
    <w:p w:rsidR="0076693F" w:rsidRDefault="0076693F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Pr="00D64938" w:rsidRDefault="00D64938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E459A1" w:rsidRDefault="00B77EDC" w:rsidP="00E459A1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</w:t>
      </w:r>
      <w:r w:rsidR="00D17BF0" w:rsidRPr="00417C6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00EB3" w:rsidRPr="00417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459A1">
        <w:rPr>
          <w:rFonts w:ascii="Times New Roman" w:hAnsi="Times New Roman" w:cs="Times New Roman"/>
          <w:b/>
          <w:sz w:val="24"/>
          <w:szCs w:val="24"/>
          <w:lang w:val="uk-UA"/>
        </w:rPr>
        <w:t>Рівновага.</w:t>
      </w:r>
    </w:p>
    <w:p w:rsidR="00A00EB3" w:rsidRPr="00417C67" w:rsidRDefault="009A7934" w:rsidP="00E459A1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Гідросульфід амо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нію, за стандартних умов є </w:t>
      </w:r>
      <w:r w:rsidR="00CC077F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білою 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>твердою сполукою, яка доволі легко розкладається.</w:t>
      </w:r>
    </w:p>
    <w:p w:rsidR="00A00EB3" w:rsidRPr="00417C67" w:rsidRDefault="00A00EB3" w:rsidP="00E459A1">
      <w:pPr>
        <w:pStyle w:val="a3"/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Запишіть термодинамічне рівняння розкладу гідросульфіду амонію та вираз для константи рівноваги.</w:t>
      </w:r>
    </w:p>
    <w:p w:rsidR="00B77EDC" w:rsidRPr="00417C67" w:rsidRDefault="0004080A" w:rsidP="00E459A1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</w:rPr>
        <w:t>В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івноважному стані </w:t>
      </w:r>
      <w:r w:rsidR="009A7934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тиск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дисоціації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цієї сполуки складає 355 </w:t>
      </w:r>
      <w:proofErr w:type="spellStart"/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>мм.рт.ст</w:t>
      </w:r>
      <w:proofErr w:type="spellEnd"/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0EB3" w:rsidRPr="00417C67" w:rsidRDefault="00A00EB3" w:rsidP="00E459A1">
      <w:pPr>
        <w:pStyle w:val="a3"/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>Розрахуйте масовий склад газової суміші за цих умов.</w:t>
      </w:r>
    </w:p>
    <w:p w:rsidR="00A00EB3" w:rsidRPr="00417C67" w:rsidRDefault="00A00EB3" w:rsidP="00E459A1">
      <w:pPr>
        <w:pStyle w:val="a3"/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константу </w:t>
      </w:r>
      <w:r w:rsidR="0004080A" w:rsidRPr="00417C67">
        <w:rPr>
          <w:rFonts w:ascii="Times New Roman" w:hAnsi="Times New Roman" w:cs="Times New Roman"/>
          <w:sz w:val="24"/>
          <w:szCs w:val="24"/>
          <w:lang w:val="uk-UA"/>
        </w:rPr>
        <w:t>дисоціації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та енергію Гіббса цієї реакції.</w:t>
      </w:r>
    </w:p>
    <w:p w:rsidR="000673AA" w:rsidRPr="00417C67" w:rsidRDefault="000673AA" w:rsidP="00E459A1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C4461B" w:rsidRPr="00417C67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оянні на повітрі 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розчин гідросульфіду амонію 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поступово набуває жовтого відтінку, а його 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>збільшується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0EB3" w:rsidRPr="00417C67" w:rsidRDefault="000673AA" w:rsidP="00E459A1">
      <w:pPr>
        <w:pStyle w:val="a3"/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Запишіть </w:t>
      </w:r>
      <w:r w:rsidR="0004080A" w:rsidRPr="00417C67">
        <w:rPr>
          <w:rFonts w:ascii="Times New Roman" w:hAnsi="Times New Roman" w:cs="Times New Roman"/>
          <w:sz w:val="24"/>
          <w:szCs w:val="24"/>
          <w:lang w:val="uk-UA"/>
        </w:rPr>
        <w:t>рівняння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можливих реакцій (взаємодією з вуглекислотою повітря знехтуйте)</w:t>
      </w:r>
      <w:r w:rsidR="00A00EB3" w:rsidRPr="00417C6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77EDC" w:rsidRPr="00417C67" w:rsidRDefault="00B77EDC" w:rsidP="00417C6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Розв’язок</w:t>
      </w:r>
    </w:p>
    <w:p w:rsidR="00B77EDC" w:rsidRPr="00417C67" w:rsidRDefault="000673AA" w:rsidP="00F47ED0">
      <w:pPr>
        <w:pStyle w:val="a3"/>
        <w:numPr>
          <w:ilvl w:val="0"/>
          <w:numId w:val="4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NH4HS(s) = NH3(g) + H2S(g)</w:t>
      </w:r>
    </w:p>
    <w:p w:rsidR="000673AA" w:rsidRPr="00417C67" w:rsidRDefault="000673AA" w:rsidP="00417C6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K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c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= [NH3</w:t>
      </w: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][</w:t>
      </w:r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H2S]</w:t>
      </w:r>
    </w:p>
    <w:p w:rsidR="00CC077F" w:rsidRPr="00417C67" w:rsidRDefault="00C4461B" w:rsidP="00F47ED0">
      <w:pPr>
        <w:pStyle w:val="a3"/>
        <w:numPr>
          <w:ilvl w:val="0"/>
          <w:numId w:val="4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n(NH3) = n (H2S) =&gt; w(NH3) = 17/(17+34) =0.3333, w(H2S) = 0.6667</w:t>
      </w:r>
    </w:p>
    <w:p w:rsidR="00DB330B" w:rsidRPr="00417C67" w:rsidRDefault="00C4461B" w:rsidP="00F47ED0">
      <w:pPr>
        <w:pStyle w:val="a3"/>
        <w:numPr>
          <w:ilvl w:val="0"/>
          <w:numId w:val="4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Kc = 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((p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NH3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)/RT)* ((p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H2S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)/RT) =0.000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0</w:t>
      </w:r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9; </w:t>
      </w:r>
      <w:proofErr w:type="spellStart"/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Kp</w:t>
      </w:r>
      <w:proofErr w:type="spellEnd"/>
      <w:r w:rsidR="00DB330B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= 0.0545</w:t>
      </w:r>
    </w:p>
    <w:p w:rsidR="00DB330B" w:rsidRPr="00417C67" w:rsidRDefault="00DB330B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6462C54" wp14:editId="4D1F5820">
            <wp:extent cx="1275479" cy="225083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4688" t="43699" r="85595" b="53252"/>
                    <a:stretch/>
                  </pic:blipFill>
                  <pic:spPr bwMode="auto">
                    <a:xfrm>
                      <a:off x="0" y="0"/>
                      <a:ext cx="1275515" cy="225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30B" w:rsidRPr="00417C67" w:rsidRDefault="00DB330B" w:rsidP="00417C67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=7,205 кДж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моль</w:t>
      </w:r>
    </w:p>
    <w:p w:rsidR="000673AA" w:rsidRPr="00417C67" w:rsidRDefault="000673AA" w:rsidP="00F47ED0">
      <w:pPr>
        <w:pStyle w:val="a3"/>
        <w:numPr>
          <w:ilvl w:val="0"/>
          <w:numId w:val="4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2NH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4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HS + 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= 2S + </w:t>
      </w:r>
      <w:r w:rsidR="00CC077F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3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+ </w:t>
      </w:r>
      <w:r w:rsidR="00CC077F"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</w:p>
    <w:p w:rsidR="00CC077F" w:rsidRPr="00417C67" w:rsidRDefault="00CC077F" w:rsidP="00417C67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HS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+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nS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 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)</w:t>
      </w: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(</w:t>
      </w:r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n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+1)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(жовтий колір)</w:t>
      </w:r>
    </w:p>
    <w:p w:rsidR="00CC077F" w:rsidRPr="00417C67" w:rsidRDefault="00CC077F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За рахунок першої реакції </w:t>
      </w:r>
      <w:r w:rsidR="0004080A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відбувається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залуження </w:t>
      </w:r>
      <w:r w:rsidR="0004080A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середовища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Іншим чинником, який сприяє залуженню середовища є значно менша розчинність сірководню у воді в порівнянні з аміаком, а також його значно більша </w:t>
      </w:r>
      <w:r w:rsidR="0004080A"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летючість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CC077F" w:rsidRDefault="00CC077F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4938" w:rsidRPr="00417C67" w:rsidRDefault="00D64938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715" w:rsidRPr="00417C67" w:rsidRDefault="003B7715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</w:t>
      </w:r>
      <w:r w:rsidR="00730BA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. Подушки безпеки.</w:t>
      </w:r>
    </w:p>
    <w:p w:rsidR="003B7715" w:rsidRPr="00417C67" w:rsidRDefault="003B7715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lang w:val="uk-UA"/>
        </w:rPr>
      </w:pPr>
      <w:r w:rsidRPr="00417C67">
        <w:rPr>
          <w:color w:val="000000"/>
          <w:lang w:val="uk-UA"/>
        </w:rPr>
        <w:t xml:space="preserve">Газ </w:t>
      </w:r>
      <w:r w:rsidRPr="00417C67">
        <w:rPr>
          <w:b/>
          <w:bCs/>
          <w:color w:val="000000"/>
          <w:lang w:val="uk-UA"/>
        </w:rPr>
        <w:t>Х</w:t>
      </w:r>
      <w:r w:rsidRPr="00417C67">
        <w:rPr>
          <w:color w:val="000000"/>
          <w:lang w:val="uk-UA"/>
        </w:rPr>
        <w:t xml:space="preserve">, що не підтримує горіння, знайшов застосування в техніці як елемент подушок безпеки. Під час удару відбувається розкладання речовини </w:t>
      </w:r>
      <w:r w:rsidRPr="00417C67">
        <w:rPr>
          <w:b/>
          <w:bCs/>
          <w:color w:val="000000"/>
          <w:lang w:val="uk-UA"/>
        </w:rPr>
        <w:t>А</w:t>
      </w:r>
      <w:r w:rsidRPr="00417C67">
        <w:rPr>
          <w:color w:val="000000"/>
          <w:lang w:val="uk-UA"/>
        </w:rPr>
        <w:t xml:space="preserve"> з утворенням газу </w:t>
      </w:r>
      <w:r w:rsidRPr="00417C67">
        <w:rPr>
          <w:b/>
          <w:bCs/>
          <w:color w:val="000000"/>
          <w:lang w:val="uk-UA"/>
        </w:rPr>
        <w:t>Х</w:t>
      </w:r>
      <w:r w:rsidRPr="00417C67">
        <w:rPr>
          <w:color w:val="000000"/>
          <w:lang w:val="uk-UA"/>
        </w:rPr>
        <w:t xml:space="preserve"> та простої речовини </w:t>
      </w:r>
      <w:r w:rsidRPr="00417C67">
        <w:rPr>
          <w:b/>
          <w:bCs/>
          <w:color w:val="000000"/>
          <w:lang w:val="uk-UA"/>
        </w:rPr>
        <w:t>В</w:t>
      </w:r>
      <w:r w:rsidRPr="00417C67">
        <w:rPr>
          <w:color w:val="000000"/>
          <w:lang w:val="uk-UA"/>
        </w:rPr>
        <w:t xml:space="preserve">. Масова частка елементу простої речовини </w:t>
      </w:r>
      <w:r w:rsidRPr="00417C67">
        <w:rPr>
          <w:b/>
          <w:bCs/>
          <w:color w:val="000000"/>
          <w:lang w:val="uk-UA"/>
        </w:rPr>
        <w:t>В</w:t>
      </w:r>
      <w:r w:rsidRPr="00417C67">
        <w:rPr>
          <w:color w:val="000000"/>
          <w:lang w:val="uk-UA"/>
        </w:rPr>
        <w:t xml:space="preserve"> у сполуці </w:t>
      </w:r>
      <w:r w:rsidRPr="00417C67">
        <w:rPr>
          <w:b/>
          <w:bCs/>
          <w:color w:val="000000"/>
          <w:lang w:val="uk-UA"/>
        </w:rPr>
        <w:t>А</w:t>
      </w:r>
      <w:r w:rsidRPr="00417C67">
        <w:rPr>
          <w:color w:val="000000"/>
          <w:lang w:val="uk-UA"/>
        </w:rPr>
        <w:t xml:space="preserve"> складає 35,38%. В умовах аварійної ситуації, щоб нейтралізувати небезпечну речовину </w:t>
      </w:r>
      <w:r w:rsidRPr="00417C67">
        <w:rPr>
          <w:b/>
          <w:bCs/>
          <w:color w:val="000000"/>
          <w:lang w:val="uk-UA"/>
        </w:rPr>
        <w:t>В</w:t>
      </w:r>
      <w:r w:rsidRPr="00417C67">
        <w:rPr>
          <w:color w:val="000000"/>
          <w:lang w:val="uk-UA"/>
        </w:rPr>
        <w:t xml:space="preserve"> застосовують нітрат лужного металу </w:t>
      </w:r>
      <w:r w:rsidRPr="00417C67">
        <w:rPr>
          <w:b/>
          <w:bCs/>
          <w:color w:val="000000"/>
          <w:lang w:val="uk-UA"/>
        </w:rPr>
        <w:t>С</w:t>
      </w:r>
      <w:r w:rsidRPr="00417C67">
        <w:rPr>
          <w:color w:val="000000"/>
          <w:lang w:val="uk-UA"/>
        </w:rPr>
        <w:t xml:space="preserve"> з масовою часткою Нітрогену 13,86%. При цьому утворюється суміш оксидів </w:t>
      </w:r>
      <w:r w:rsidRPr="00417C67">
        <w:rPr>
          <w:b/>
          <w:bCs/>
          <w:color w:val="000000"/>
          <w:lang w:val="uk-UA"/>
        </w:rPr>
        <w:t>D</w:t>
      </w:r>
      <w:r w:rsidRPr="00417C67">
        <w:rPr>
          <w:color w:val="000000"/>
          <w:lang w:val="uk-UA"/>
        </w:rPr>
        <w:t xml:space="preserve"> і </w:t>
      </w:r>
      <w:r w:rsidRPr="00417C67">
        <w:rPr>
          <w:b/>
          <w:bCs/>
          <w:color w:val="000000"/>
          <w:lang w:val="uk-UA"/>
        </w:rPr>
        <w:t>Е</w:t>
      </w:r>
      <w:r w:rsidRPr="00417C67">
        <w:rPr>
          <w:color w:val="000000"/>
          <w:lang w:val="uk-UA"/>
        </w:rPr>
        <w:t xml:space="preserve">, що містять лужні метали, а також додаткова порція газу </w:t>
      </w:r>
      <w:r w:rsidRPr="00417C67">
        <w:rPr>
          <w:b/>
          <w:bCs/>
          <w:color w:val="000000"/>
          <w:lang w:val="uk-UA"/>
        </w:rPr>
        <w:t>Х</w:t>
      </w:r>
      <w:r w:rsidRPr="00417C67">
        <w:rPr>
          <w:color w:val="000000"/>
          <w:lang w:val="uk-UA"/>
        </w:rPr>
        <w:t>.</w:t>
      </w:r>
    </w:p>
    <w:p w:rsidR="003B7715" w:rsidRPr="00417C67" w:rsidRDefault="003B7715" w:rsidP="00F47ED0">
      <w:pPr>
        <w:pStyle w:val="ae"/>
        <w:numPr>
          <w:ilvl w:val="0"/>
          <w:numId w:val="11"/>
        </w:numPr>
        <w:spacing w:before="0" w:beforeAutospacing="0" w:after="0" w:afterAutospacing="0"/>
        <w:ind w:left="567" w:right="566" w:firstLine="284"/>
        <w:contextualSpacing/>
        <w:jc w:val="both"/>
        <w:rPr>
          <w:lang w:val="uk-UA"/>
        </w:rPr>
      </w:pPr>
      <w:r w:rsidRPr="00417C67">
        <w:rPr>
          <w:color w:val="000000"/>
          <w:lang w:val="uk-UA"/>
        </w:rPr>
        <w:t xml:space="preserve">Розшифруйте речовини </w:t>
      </w:r>
      <w:r w:rsidRPr="00417C67">
        <w:rPr>
          <w:b/>
          <w:bCs/>
          <w:color w:val="000000"/>
          <w:lang w:val="uk-UA"/>
        </w:rPr>
        <w:t>A</w:t>
      </w:r>
      <w:r w:rsidRPr="00417C67">
        <w:rPr>
          <w:color w:val="000000"/>
          <w:lang w:val="uk-UA"/>
        </w:rPr>
        <w:t xml:space="preserve">, </w:t>
      </w:r>
      <w:r w:rsidRPr="00417C67">
        <w:rPr>
          <w:b/>
          <w:bCs/>
          <w:color w:val="000000"/>
          <w:lang w:val="uk-UA"/>
        </w:rPr>
        <w:t>B</w:t>
      </w:r>
      <w:r w:rsidRPr="00417C67">
        <w:rPr>
          <w:color w:val="000000"/>
          <w:lang w:val="uk-UA"/>
        </w:rPr>
        <w:t xml:space="preserve">, </w:t>
      </w:r>
      <w:r w:rsidRPr="00417C67">
        <w:rPr>
          <w:b/>
          <w:bCs/>
          <w:color w:val="000000"/>
          <w:lang w:val="uk-UA"/>
        </w:rPr>
        <w:t>C</w:t>
      </w:r>
      <w:r w:rsidRPr="00417C67">
        <w:rPr>
          <w:color w:val="000000"/>
          <w:lang w:val="uk-UA"/>
        </w:rPr>
        <w:t xml:space="preserve">, </w:t>
      </w:r>
      <w:r w:rsidRPr="00417C67">
        <w:rPr>
          <w:b/>
          <w:bCs/>
          <w:color w:val="000000"/>
          <w:lang w:val="uk-UA"/>
        </w:rPr>
        <w:t>D</w:t>
      </w:r>
      <w:r w:rsidRPr="00417C67">
        <w:rPr>
          <w:color w:val="000000"/>
          <w:lang w:val="uk-UA"/>
        </w:rPr>
        <w:t xml:space="preserve">, </w:t>
      </w:r>
      <w:r w:rsidRPr="00417C67">
        <w:rPr>
          <w:b/>
          <w:bCs/>
          <w:color w:val="000000"/>
          <w:lang w:val="uk-UA"/>
        </w:rPr>
        <w:t>E</w:t>
      </w:r>
      <w:r w:rsidRPr="00417C67">
        <w:rPr>
          <w:color w:val="000000"/>
          <w:lang w:val="uk-UA"/>
        </w:rPr>
        <w:t xml:space="preserve"> та </w:t>
      </w:r>
      <w:r w:rsidRPr="00417C67">
        <w:rPr>
          <w:b/>
          <w:bCs/>
          <w:color w:val="000000"/>
          <w:lang w:val="uk-UA"/>
        </w:rPr>
        <w:t>X</w:t>
      </w:r>
      <w:r w:rsidRPr="00417C67">
        <w:rPr>
          <w:color w:val="000000"/>
          <w:lang w:val="uk-UA"/>
        </w:rPr>
        <w:t xml:space="preserve">. Відповідь </w:t>
      </w:r>
      <w:proofErr w:type="spellStart"/>
      <w:r w:rsidRPr="00417C67">
        <w:rPr>
          <w:color w:val="000000"/>
          <w:lang w:val="uk-UA"/>
        </w:rPr>
        <w:t>підтвердіть</w:t>
      </w:r>
      <w:proofErr w:type="spellEnd"/>
      <w:r w:rsidRPr="00417C67">
        <w:rPr>
          <w:color w:val="000000"/>
          <w:lang w:val="uk-UA"/>
        </w:rPr>
        <w:t xml:space="preserve"> розрахунками.</w:t>
      </w:r>
    </w:p>
    <w:p w:rsidR="003B7715" w:rsidRPr="00417C67" w:rsidRDefault="003B7715" w:rsidP="00F47ED0">
      <w:pPr>
        <w:pStyle w:val="ae"/>
        <w:numPr>
          <w:ilvl w:val="0"/>
          <w:numId w:val="11"/>
        </w:numPr>
        <w:spacing w:before="0" w:beforeAutospacing="0" w:after="0" w:afterAutospacing="0"/>
        <w:ind w:left="567" w:right="566" w:firstLine="284"/>
        <w:contextualSpacing/>
        <w:jc w:val="both"/>
        <w:rPr>
          <w:lang w:val="uk-UA"/>
        </w:rPr>
      </w:pPr>
      <w:r w:rsidRPr="00417C67">
        <w:rPr>
          <w:color w:val="000000"/>
          <w:lang w:val="uk-UA"/>
        </w:rPr>
        <w:t xml:space="preserve">Наведіть рівняння згаданих реакцій. </w:t>
      </w:r>
    </w:p>
    <w:p w:rsidR="003B7715" w:rsidRPr="00417C67" w:rsidRDefault="003B7715" w:rsidP="00417C6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0BAD" w:rsidRPr="00417C67" w:rsidRDefault="00730BAD" w:rsidP="00730BAD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Розв’язок</w:t>
      </w:r>
    </w:p>
    <w:p w:rsidR="003B7715" w:rsidRPr="00730BAD" w:rsidRDefault="003B7715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FF0000"/>
          <w:lang w:val="uk-UA"/>
        </w:rPr>
      </w:pPr>
      <w:r w:rsidRPr="00730BAD">
        <w:rPr>
          <w:color w:val="FF0000"/>
          <w:lang w:val="uk-UA"/>
        </w:rPr>
        <w:t>A - NaN</w:t>
      </w:r>
      <w:r w:rsidRPr="00730BAD">
        <w:rPr>
          <w:color w:val="FF0000"/>
          <w:vertAlign w:val="subscript"/>
          <w:lang w:val="uk-UA"/>
        </w:rPr>
        <w:t>3</w:t>
      </w:r>
      <w:r w:rsidRPr="00730BAD">
        <w:rPr>
          <w:color w:val="FF0000"/>
          <w:lang w:val="uk-UA"/>
        </w:rPr>
        <w:t xml:space="preserve">, B - </w:t>
      </w:r>
      <w:proofErr w:type="spellStart"/>
      <w:r w:rsidRPr="00730BAD">
        <w:rPr>
          <w:color w:val="FF0000"/>
          <w:lang w:val="uk-UA"/>
        </w:rPr>
        <w:t>Na</w:t>
      </w:r>
      <w:proofErr w:type="spellEnd"/>
      <w:r w:rsidRPr="00730BAD">
        <w:rPr>
          <w:color w:val="FF0000"/>
          <w:lang w:val="uk-UA"/>
        </w:rPr>
        <w:t>, C - KNO</w:t>
      </w:r>
      <w:r w:rsidRPr="00730BAD">
        <w:rPr>
          <w:color w:val="FF0000"/>
          <w:vertAlign w:val="subscript"/>
          <w:lang w:val="uk-UA"/>
        </w:rPr>
        <w:t>3</w:t>
      </w:r>
      <w:r w:rsidRPr="00730BAD">
        <w:rPr>
          <w:color w:val="FF0000"/>
          <w:lang w:val="uk-UA"/>
        </w:rPr>
        <w:t>, D - Na</w:t>
      </w:r>
      <w:r w:rsidRPr="00730BAD">
        <w:rPr>
          <w:color w:val="FF0000"/>
          <w:vertAlign w:val="subscript"/>
          <w:lang w:val="uk-UA"/>
        </w:rPr>
        <w:t>2</w:t>
      </w:r>
      <w:r w:rsidRPr="00730BAD">
        <w:rPr>
          <w:color w:val="FF0000"/>
          <w:lang w:val="uk-UA"/>
        </w:rPr>
        <w:t>O, E - K</w:t>
      </w:r>
      <w:r w:rsidRPr="00730BAD">
        <w:rPr>
          <w:color w:val="FF0000"/>
          <w:vertAlign w:val="subscript"/>
          <w:lang w:val="uk-UA"/>
        </w:rPr>
        <w:t>2</w:t>
      </w:r>
      <w:r w:rsidRPr="00730BAD">
        <w:rPr>
          <w:color w:val="FF0000"/>
          <w:lang w:val="uk-UA"/>
        </w:rPr>
        <w:t>O, X - N</w:t>
      </w:r>
      <w:r w:rsidRPr="00730BAD">
        <w:rPr>
          <w:color w:val="FF0000"/>
          <w:vertAlign w:val="subscript"/>
          <w:lang w:val="uk-UA"/>
        </w:rPr>
        <w:t>2</w:t>
      </w:r>
    </w:p>
    <w:p w:rsidR="003B7715" w:rsidRPr="00730BAD" w:rsidRDefault="003B7715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FF0000"/>
          <w:lang w:val="uk-UA"/>
        </w:rPr>
      </w:pPr>
      <w:r w:rsidRPr="00730BAD">
        <w:rPr>
          <w:color w:val="FF0000"/>
          <w:lang w:val="uk-UA"/>
        </w:rPr>
        <w:t>2NaN</w:t>
      </w:r>
      <w:r w:rsidRPr="00730BAD">
        <w:rPr>
          <w:color w:val="FF0000"/>
          <w:vertAlign w:val="subscript"/>
          <w:lang w:val="uk-UA"/>
        </w:rPr>
        <w:t>3</w:t>
      </w:r>
      <w:r w:rsidRPr="00730BAD">
        <w:rPr>
          <w:color w:val="FF0000"/>
          <w:lang w:val="uk-UA"/>
        </w:rPr>
        <w:t>= 2Na + 3N</w:t>
      </w:r>
      <w:r w:rsidRPr="00730BAD">
        <w:rPr>
          <w:color w:val="FF0000"/>
          <w:vertAlign w:val="subscript"/>
          <w:lang w:val="uk-UA"/>
        </w:rPr>
        <w:t>2</w:t>
      </w:r>
      <w:r w:rsidRPr="00730BAD">
        <w:rPr>
          <w:color w:val="FF0000"/>
          <w:lang w:val="uk-UA"/>
        </w:rPr>
        <w:t xml:space="preserve">                               </w:t>
      </w:r>
      <w:r w:rsidRPr="00730BAD">
        <w:rPr>
          <w:rStyle w:val="apple-tab-span"/>
          <w:color w:val="FF0000"/>
          <w:lang w:val="uk-UA"/>
        </w:rPr>
        <w:tab/>
      </w:r>
    </w:p>
    <w:p w:rsidR="00417C67" w:rsidRPr="00730BAD" w:rsidRDefault="003B7715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FF0000"/>
          <w:lang w:val="en-US"/>
        </w:rPr>
      </w:pPr>
      <w:r w:rsidRPr="00730BAD">
        <w:rPr>
          <w:color w:val="FF0000"/>
          <w:lang w:val="uk-UA"/>
        </w:rPr>
        <w:t>10Na + 2KNO</w:t>
      </w:r>
      <w:r w:rsidRPr="00730BAD">
        <w:rPr>
          <w:color w:val="FF0000"/>
          <w:vertAlign w:val="subscript"/>
          <w:lang w:val="uk-UA"/>
        </w:rPr>
        <w:t>3</w:t>
      </w:r>
      <w:r w:rsidRPr="00730BAD">
        <w:rPr>
          <w:color w:val="FF0000"/>
          <w:lang w:val="uk-UA"/>
        </w:rPr>
        <w:t>=K</w:t>
      </w:r>
      <w:r w:rsidRPr="00730BAD">
        <w:rPr>
          <w:color w:val="FF0000"/>
          <w:vertAlign w:val="subscript"/>
          <w:lang w:val="uk-UA"/>
        </w:rPr>
        <w:t>2</w:t>
      </w:r>
      <w:r w:rsidRPr="00730BAD">
        <w:rPr>
          <w:color w:val="FF0000"/>
          <w:lang w:val="uk-UA"/>
        </w:rPr>
        <w:t>O + 5Na</w:t>
      </w:r>
      <w:r w:rsidRPr="00730BAD">
        <w:rPr>
          <w:color w:val="FF0000"/>
          <w:vertAlign w:val="subscript"/>
          <w:lang w:val="uk-UA"/>
        </w:rPr>
        <w:t>2</w:t>
      </w:r>
      <w:r w:rsidRPr="00730BAD">
        <w:rPr>
          <w:color w:val="FF0000"/>
          <w:lang w:val="uk-UA"/>
        </w:rPr>
        <w:t>O + N</w:t>
      </w:r>
      <w:r w:rsidRPr="00730BAD">
        <w:rPr>
          <w:color w:val="FF0000"/>
          <w:vertAlign w:val="subscript"/>
          <w:lang w:val="uk-UA"/>
        </w:rPr>
        <w:t>2</w:t>
      </w:r>
      <w:r w:rsidRPr="00730BAD">
        <w:rPr>
          <w:color w:val="FF0000"/>
          <w:lang w:val="uk-UA"/>
        </w:rPr>
        <w:t xml:space="preserve">      </w:t>
      </w:r>
    </w:p>
    <w:p w:rsidR="00417C67" w:rsidRDefault="00417C67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D64938" w:rsidRPr="00C01836" w:rsidRDefault="00D64938" w:rsidP="00417C67">
      <w:pPr>
        <w:pStyle w:val="ae"/>
        <w:spacing w:before="0" w:beforeAutospacing="0" w:after="0" w:afterAutospacing="0"/>
        <w:ind w:left="567" w:right="566" w:firstLine="284"/>
        <w:contextualSpacing/>
        <w:jc w:val="both"/>
        <w:rPr>
          <w:color w:val="000000"/>
          <w:lang w:val="uk-UA"/>
        </w:rPr>
      </w:pPr>
    </w:p>
    <w:p w:rsidR="00C01836" w:rsidRPr="00C01836" w:rsidRDefault="00C01836" w:rsidP="00C01836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Задача 6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1836">
        <w:rPr>
          <w:rFonts w:ascii="Times New Roman" w:hAnsi="Times New Roman" w:cs="Times New Roman"/>
          <w:b/>
          <w:sz w:val="24"/>
          <w:szCs w:val="24"/>
          <w:lang w:val="uk-UA"/>
        </w:rPr>
        <w:t>Мінерал.</w:t>
      </w:r>
    </w:p>
    <w:p w:rsidR="00C01836" w:rsidRPr="00417C67" w:rsidRDefault="00C01836" w:rsidP="00C01836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Фосгеніт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є доволі цінним колекційним мінералом свинцю. Його наважку масою 2,062 г розчинили в розведеній нітратній кислоті (при цьому відбувалося виділення безбарвного газу без запаху) та довели розчин до об’єму 1,000 л. На титрування 20 мл цього розчину було витрачено 12,60 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розчину </w:t>
      </w:r>
      <w:proofErr w:type="spellStart"/>
      <w:r w:rsidR="00795358">
        <w:rPr>
          <w:rFonts w:ascii="Times New Roman" w:hAnsi="Times New Roman" w:cs="Times New Roman"/>
          <w:sz w:val="24"/>
          <w:szCs w:val="24"/>
          <w:lang w:val="uk-UA"/>
        </w:rPr>
        <w:t>аргентуму</w:t>
      </w:r>
      <w:proofErr w:type="spellEnd"/>
      <w:r w:rsidR="007953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5358" w:rsidRPr="00417C67">
        <w:rPr>
          <w:rFonts w:ascii="Times New Roman" w:hAnsi="Times New Roman" w:cs="Times New Roman"/>
          <w:sz w:val="24"/>
          <w:szCs w:val="24"/>
          <w:lang w:val="uk-UA"/>
        </w:rPr>
        <w:t>нітрату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концентрацією 0,012 М. Інші 50 мл розчину було обережно нейтралізован</w:t>
      </w:r>
      <w:r w:rsidR="00795358">
        <w:rPr>
          <w:rFonts w:ascii="Times New Roman" w:hAnsi="Times New Roman" w:cs="Times New Roman"/>
          <w:sz w:val="24"/>
          <w:szCs w:val="24"/>
          <w:lang w:val="uk-UA"/>
        </w:rPr>
        <w:t xml:space="preserve">о і змішано з надлишком розчину 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калі</w:t>
      </w:r>
      <w:r w:rsidR="00795358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7953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5358" w:rsidRPr="00417C67">
        <w:rPr>
          <w:rFonts w:ascii="Times New Roman" w:hAnsi="Times New Roman" w:cs="Times New Roman"/>
          <w:sz w:val="24"/>
          <w:szCs w:val="24"/>
          <w:lang w:val="uk-UA"/>
        </w:rPr>
        <w:t>хромату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. При цьому було отримано 0,1222 г жовтого кристалічного осаду сполуки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1836" w:rsidRPr="00417C67" w:rsidRDefault="00C01836" w:rsidP="00C01836">
      <w:pPr>
        <w:pStyle w:val="a3"/>
        <w:numPr>
          <w:ilvl w:val="0"/>
          <w:numId w:val="6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Запишіть </w:t>
      </w:r>
      <w:proofErr w:type="spellStart"/>
      <w:r w:rsidR="0079535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онні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 рівняння реакцій, які згадано в умові.</w:t>
      </w:r>
    </w:p>
    <w:p w:rsidR="00C01836" w:rsidRPr="00417C67" w:rsidRDefault="00C01836" w:rsidP="00C01836">
      <w:pPr>
        <w:pStyle w:val="a3"/>
        <w:numPr>
          <w:ilvl w:val="0"/>
          <w:numId w:val="6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формулу 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фосгеніту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, якщо його повний термічний розклад веде до утворення лише твердих  та газоподібних речовин за </w:t>
      </w:r>
      <w:proofErr w:type="spellStart"/>
      <w:r w:rsidRPr="00417C67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Pr="00417C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1836" w:rsidRPr="00417C67" w:rsidRDefault="00C01836" w:rsidP="00C01836">
      <w:pPr>
        <w:pStyle w:val="a3"/>
        <w:numPr>
          <w:ilvl w:val="0"/>
          <w:numId w:val="6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sz w:val="24"/>
          <w:szCs w:val="24"/>
          <w:lang w:val="uk-UA"/>
        </w:rPr>
        <w:t xml:space="preserve">Де знаходить використання сполука </w:t>
      </w:r>
      <w:r w:rsidRPr="00417C67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Pr="00417C6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C01836" w:rsidRPr="00417C67" w:rsidRDefault="00C01836" w:rsidP="00C01836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836" w:rsidRPr="00417C67" w:rsidRDefault="00C01836" w:rsidP="00C01836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Розв’язок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C01836" w:rsidRPr="00417C67" w:rsidRDefault="00C01836" w:rsidP="00C01836">
      <w:pPr>
        <w:pStyle w:val="a3"/>
        <w:numPr>
          <w:ilvl w:val="0"/>
          <w:numId w:val="9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Ag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+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+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de-DE"/>
        </w:rPr>
        <w:t>Cl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= 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AgCl</w:t>
      </w:r>
      <w:proofErr w:type="spellEnd"/>
    </w:p>
    <w:p w:rsidR="00C01836" w:rsidRPr="00417C67" w:rsidRDefault="00C01836" w:rsidP="00C01836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Pb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2+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+ CrO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4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= PbCrO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4</w:t>
      </w:r>
    </w:p>
    <w:p w:rsidR="00C01836" w:rsidRPr="00417C67" w:rsidRDefault="00C01836" w:rsidP="00C01836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+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+ CO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3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= CO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 xml:space="preserve">2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+ H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</w:p>
    <w:p w:rsidR="00C01836" w:rsidRPr="00417C67" w:rsidRDefault="00C01836" w:rsidP="00C01836">
      <w:pPr>
        <w:pStyle w:val="a3"/>
        <w:numPr>
          <w:ilvl w:val="0"/>
          <w:numId w:val="9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n(Cl) = 1000/20 * 12.6/1000 *0.012 = 0.00756, m(Cl) = 0.2684 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г</w:t>
      </w:r>
    </w:p>
    <w:p w:rsidR="00C01836" w:rsidRPr="00417C67" w:rsidRDefault="00C01836" w:rsidP="00C01836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n(</w:t>
      </w:r>
      <w:proofErr w:type="spellStart"/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Pb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 = 0.1222/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323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*20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=0,00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756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m(</w:t>
      </w:r>
      <w:proofErr w:type="spellStart"/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Pb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 = 1.565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г</w:t>
      </w:r>
    </w:p>
    <w:p w:rsidR="00C01836" w:rsidRPr="00417C67" w:rsidRDefault="00C01836" w:rsidP="00C01836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proofErr w:type="gram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(CO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3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 = 0,2286, n(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Pb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):n(CO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3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2-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):n(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Cl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-) = 2:1:2</w:t>
      </w:r>
    </w:p>
    <w:p w:rsidR="00C01836" w:rsidRPr="00417C67" w:rsidRDefault="00C01836" w:rsidP="00C01836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01836" w:rsidRPr="00417C67" w:rsidRDefault="00C01836" w:rsidP="00C01836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Фосгеніт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– 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Pb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(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CO</w:t>
      </w:r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3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)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Cl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(545,4); Х – </w:t>
      </w:r>
      <w:proofErr w:type="spellStart"/>
      <w:r w:rsidRPr="00417C67">
        <w:rPr>
          <w:rFonts w:ascii="Times New Roman" w:hAnsi="Times New Roman" w:cs="Times New Roman"/>
          <w:color w:val="FF0000"/>
          <w:sz w:val="24"/>
          <w:szCs w:val="24"/>
          <w:lang w:val="en-US"/>
        </w:rPr>
        <w:t>PbCrO</w:t>
      </w:r>
      <w:proofErr w:type="spellEnd"/>
      <w:r w:rsidRPr="00417C67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uk-UA"/>
        </w:rPr>
        <w:t>4</w:t>
      </w: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(323,2)</w:t>
      </w:r>
    </w:p>
    <w:p w:rsidR="00C01836" w:rsidRPr="00417C67" w:rsidRDefault="00C01836" w:rsidP="00C01836">
      <w:pPr>
        <w:pStyle w:val="a3"/>
        <w:numPr>
          <w:ilvl w:val="0"/>
          <w:numId w:val="9"/>
        </w:numPr>
        <w:spacing w:after="0" w:line="240" w:lineRule="auto"/>
        <w:ind w:left="567" w:right="566" w:firstLine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17C67">
        <w:rPr>
          <w:rFonts w:ascii="Times New Roman" w:hAnsi="Times New Roman" w:cs="Times New Roman"/>
          <w:color w:val="FF0000"/>
          <w:sz w:val="24"/>
          <w:szCs w:val="24"/>
          <w:lang w:val="uk-UA"/>
        </w:rPr>
        <w:t>Пігмент</w:t>
      </w:r>
    </w:p>
    <w:p w:rsidR="00C01836" w:rsidRPr="00C01836" w:rsidRDefault="00C01836" w:rsidP="00C0183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417C67" w:rsidRPr="00F47ED0" w:rsidRDefault="00417C67" w:rsidP="00C01836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ED0" w:rsidRPr="00E459A1" w:rsidRDefault="00F47ED0" w:rsidP="00C01836">
      <w:pPr>
        <w:spacing w:after="0" w:line="240" w:lineRule="auto"/>
        <w:ind w:left="567" w:right="56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7ED0" w:rsidRPr="00417C67" w:rsidRDefault="00F47ED0" w:rsidP="00C01836">
      <w:pPr>
        <w:spacing w:after="0" w:line="240" w:lineRule="auto"/>
        <w:ind w:left="567" w:right="56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715" w:rsidRPr="003572A6" w:rsidRDefault="003B7715" w:rsidP="00C01836">
      <w:pPr>
        <w:pStyle w:val="ae"/>
        <w:spacing w:before="0" w:beforeAutospacing="0" w:after="0" w:afterAutospacing="0"/>
        <w:ind w:left="567" w:firstLine="720"/>
        <w:contextualSpacing/>
        <w:jc w:val="both"/>
        <w:rPr>
          <w:lang w:val="uk-UA"/>
        </w:rPr>
      </w:pPr>
      <w:r w:rsidRPr="003572A6">
        <w:rPr>
          <w:color w:val="000000"/>
          <w:lang w:val="uk-UA"/>
        </w:rPr>
        <w:t>       </w:t>
      </w:r>
    </w:p>
    <w:p w:rsidR="003B7715" w:rsidRPr="003B7715" w:rsidRDefault="003B7715" w:rsidP="00C01836">
      <w:pPr>
        <w:ind w:left="567"/>
        <w:rPr>
          <w:color w:val="FF0000"/>
          <w:sz w:val="28"/>
          <w:szCs w:val="28"/>
          <w:lang w:val="uk-UA"/>
        </w:rPr>
      </w:pPr>
    </w:p>
    <w:sectPr w:rsidR="003B7715" w:rsidRPr="003B7715" w:rsidSect="00DA36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07"/>
    <w:multiLevelType w:val="hybridMultilevel"/>
    <w:tmpl w:val="870075C4"/>
    <w:lvl w:ilvl="0" w:tplc="8760E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08EB"/>
    <w:multiLevelType w:val="hybridMultilevel"/>
    <w:tmpl w:val="C08A0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DDC"/>
    <w:multiLevelType w:val="hybridMultilevel"/>
    <w:tmpl w:val="759C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79E"/>
    <w:multiLevelType w:val="hybridMultilevel"/>
    <w:tmpl w:val="03D2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5CED"/>
    <w:multiLevelType w:val="hybridMultilevel"/>
    <w:tmpl w:val="61B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406F7"/>
    <w:multiLevelType w:val="hybridMultilevel"/>
    <w:tmpl w:val="F1C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04C67"/>
    <w:multiLevelType w:val="hybridMultilevel"/>
    <w:tmpl w:val="34FA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26C67"/>
    <w:multiLevelType w:val="hybridMultilevel"/>
    <w:tmpl w:val="7DC69C0A"/>
    <w:lvl w:ilvl="0" w:tplc="990E23E6">
      <w:start w:val="1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885B46"/>
    <w:multiLevelType w:val="hybridMultilevel"/>
    <w:tmpl w:val="6540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907DA"/>
    <w:multiLevelType w:val="hybridMultilevel"/>
    <w:tmpl w:val="17B4B9B4"/>
    <w:lvl w:ilvl="0" w:tplc="1DEA0D86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22591B"/>
    <w:multiLevelType w:val="hybridMultilevel"/>
    <w:tmpl w:val="6540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A1D09"/>
    <w:multiLevelType w:val="hybridMultilevel"/>
    <w:tmpl w:val="FE30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73059"/>
    <w:multiLevelType w:val="hybridMultilevel"/>
    <w:tmpl w:val="841E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72F"/>
    <w:rsid w:val="00005941"/>
    <w:rsid w:val="000071E8"/>
    <w:rsid w:val="000172FE"/>
    <w:rsid w:val="000325AF"/>
    <w:rsid w:val="0004080A"/>
    <w:rsid w:val="00042DBC"/>
    <w:rsid w:val="00056AEE"/>
    <w:rsid w:val="000673AA"/>
    <w:rsid w:val="00077999"/>
    <w:rsid w:val="00087A06"/>
    <w:rsid w:val="00090BAD"/>
    <w:rsid w:val="000A4029"/>
    <w:rsid w:val="000B4769"/>
    <w:rsid w:val="000C29E4"/>
    <w:rsid w:val="000C7337"/>
    <w:rsid w:val="000D24D2"/>
    <w:rsid w:val="001075C5"/>
    <w:rsid w:val="0014144C"/>
    <w:rsid w:val="00165C31"/>
    <w:rsid w:val="00176221"/>
    <w:rsid w:val="001838F2"/>
    <w:rsid w:val="00191CCC"/>
    <w:rsid w:val="001A1F46"/>
    <w:rsid w:val="001C773E"/>
    <w:rsid w:val="001D16A1"/>
    <w:rsid w:val="001F3600"/>
    <w:rsid w:val="001F788F"/>
    <w:rsid w:val="002034E6"/>
    <w:rsid w:val="002150C7"/>
    <w:rsid w:val="00231276"/>
    <w:rsid w:val="0024655C"/>
    <w:rsid w:val="00246F37"/>
    <w:rsid w:val="002604C2"/>
    <w:rsid w:val="002625BE"/>
    <w:rsid w:val="002844BE"/>
    <w:rsid w:val="002906E8"/>
    <w:rsid w:val="00292985"/>
    <w:rsid w:val="002A0FFE"/>
    <w:rsid w:val="002A117D"/>
    <w:rsid w:val="002F3991"/>
    <w:rsid w:val="00303CF9"/>
    <w:rsid w:val="00326DC8"/>
    <w:rsid w:val="003575DF"/>
    <w:rsid w:val="00362C8B"/>
    <w:rsid w:val="003B5E54"/>
    <w:rsid w:val="003B7715"/>
    <w:rsid w:val="003C58C4"/>
    <w:rsid w:val="003E7453"/>
    <w:rsid w:val="00400792"/>
    <w:rsid w:val="00412E2F"/>
    <w:rsid w:val="00417C67"/>
    <w:rsid w:val="004307BF"/>
    <w:rsid w:val="00432D9C"/>
    <w:rsid w:val="00456E2C"/>
    <w:rsid w:val="00462831"/>
    <w:rsid w:val="004D4E4B"/>
    <w:rsid w:val="0050407A"/>
    <w:rsid w:val="0052072F"/>
    <w:rsid w:val="00526D6E"/>
    <w:rsid w:val="0053292D"/>
    <w:rsid w:val="00533C28"/>
    <w:rsid w:val="00565441"/>
    <w:rsid w:val="00572574"/>
    <w:rsid w:val="00580817"/>
    <w:rsid w:val="00582268"/>
    <w:rsid w:val="005B1329"/>
    <w:rsid w:val="005C614E"/>
    <w:rsid w:val="005D2E71"/>
    <w:rsid w:val="005F06CA"/>
    <w:rsid w:val="005F465F"/>
    <w:rsid w:val="006011D7"/>
    <w:rsid w:val="00602356"/>
    <w:rsid w:val="00606905"/>
    <w:rsid w:val="00610CA0"/>
    <w:rsid w:val="00612B43"/>
    <w:rsid w:val="006313BD"/>
    <w:rsid w:val="00635B14"/>
    <w:rsid w:val="0065454A"/>
    <w:rsid w:val="0068255E"/>
    <w:rsid w:val="006A6A03"/>
    <w:rsid w:val="006B0C2D"/>
    <w:rsid w:val="006B224F"/>
    <w:rsid w:val="006C0036"/>
    <w:rsid w:val="006C0A8A"/>
    <w:rsid w:val="006C1C43"/>
    <w:rsid w:val="006D1635"/>
    <w:rsid w:val="006E6319"/>
    <w:rsid w:val="0071263E"/>
    <w:rsid w:val="00730BAD"/>
    <w:rsid w:val="00737FCB"/>
    <w:rsid w:val="00757766"/>
    <w:rsid w:val="0076693F"/>
    <w:rsid w:val="007803B8"/>
    <w:rsid w:val="00790124"/>
    <w:rsid w:val="00795358"/>
    <w:rsid w:val="007B426D"/>
    <w:rsid w:val="007C194C"/>
    <w:rsid w:val="007C2E61"/>
    <w:rsid w:val="007D1474"/>
    <w:rsid w:val="007E0881"/>
    <w:rsid w:val="007E0DF2"/>
    <w:rsid w:val="007E2934"/>
    <w:rsid w:val="007F29B2"/>
    <w:rsid w:val="007F4E7F"/>
    <w:rsid w:val="0081176F"/>
    <w:rsid w:val="00835088"/>
    <w:rsid w:val="00840049"/>
    <w:rsid w:val="008578D8"/>
    <w:rsid w:val="00857C51"/>
    <w:rsid w:val="0086309D"/>
    <w:rsid w:val="00875B8B"/>
    <w:rsid w:val="00881275"/>
    <w:rsid w:val="008A2398"/>
    <w:rsid w:val="008B365D"/>
    <w:rsid w:val="008B5242"/>
    <w:rsid w:val="008C3BCB"/>
    <w:rsid w:val="008F0547"/>
    <w:rsid w:val="00902926"/>
    <w:rsid w:val="00921685"/>
    <w:rsid w:val="009340B8"/>
    <w:rsid w:val="00954ACB"/>
    <w:rsid w:val="00962DB9"/>
    <w:rsid w:val="00984E18"/>
    <w:rsid w:val="009A13AA"/>
    <w:rsid w:val="009A57A6"/>
    <w:rsid w:val="009A7934"/>
    <w:rsid w:val="00A00EB3"/>
    <w:rsid w:val="00A61697"/>
    <w:rsid w:val="00A75EA5"/>
    <w:rsid w:val="00A81814"/>
    <w:rsid w:val="00A972BC"/>
    <w:rsid w:val="00AA4816"/>
    <w:rsid w:val="00AB258E"/>
    <w:rsid w:val="00AC65D3"/>
    <w:rsid w:val="00AD6FF0"/>
    <w:rsid w:val="00AE42C8"/>
    <w:rsid w:val="00AE5398"/>
    <w:rsid w:val="00B06967"/>
    <w:rsid w:val="00B078DA"/>
    <w:rsid w:val="00B77EDC"/>
    <w:rsid w:val="00B85D92"/>
    <w:rsid w:val="00B91BE8"/>
    <w:rsid w:val="00BA4A56"/>
    <w:rsid w:val="00BB28F7"/>
    <w:rsid w:val="00BB7B63"/>
    <w:rsid w:val="00BE2986"/>
    <w:rsid w:val="00BE6DFC"/>
    <w:rsid w:val="00BF2937"/>
    <w:rsid w:val="00BF2CF4"/>
    <w:rsid w:val="00C01836"/>
    <w:rsid w:val="00C340AA"/>
    <w:rsid w:val="00C4461B"/>
    <w:rsid w:val="00C46AFA"/>
    <w:rsid w:val="00C65286"/>
    <w:rsid w:val="00C65664"/>
    <w:rsid w:val="00C710ED"/>
    <w:rsid w:val="00C829B4"/>
    <w:rsid w:val="00CA035F"/>
    <w:rsid w:val="00CA4BA2"/>
    <w:rsid w:val="00CC077F"/>
    <w:rsid w:val="00CC1BBA"/>
    <w:rsid w:val="00CE60FC"/>
    <w:rsid w:val="00D17BF0"/>
    <w:rsid w:val="00D35281"/>
    <w:rsid w:val="00D42C4C"/>
    <w:rsid w:val="00D560E7"/>
    <w:rsid w:val="00D61E71"/>
    <w:rsid w:val="00D64938"/>
    <w:rsid w:val="00D71147"/>
    <w:rsid w:val="00D73E1F"/>
    <w:rsid w:val="00D80213"/>
    <w:rsid w:val="00D873DF"/>
    <w:rsid w:val="00D92E34"/>
    <w:rsid w:val="00DA36A1"/>
    <w:rsid w:val="00DB0AA8"/>
    <w:rsid w:val="00DB330B"/>
    <w:rsid w:val="00DD7FD1"/>
    <w:rsid w:val="00E171F8"/>
    <w:rsid w:val="00E24DBB"/>
    <w:rsid w:val="00E410B7"/>
    <w:rsid w:val="00E459A1"/>
    <w:rsid w:val="00E5755F"/>
    <w:rsid w:val="00E96322"/>
    <w:rsid w:val="00EC049A"/>
    <w:rsid w:val="00F04C5C"/>
    <w:rsid w:val="00F07FDC"/>
    <w:rsid w:val="00F12B10"/>
    <w:rsid w:val="00F3327D"/>
    <w:rsid w:val="00F47ED0"/>
    <w:rsid w:val="00F52A31"/>
    <w:rsid w:val="00F735D1"/>
    <w:rsid w:val="00F8737C"/>
    <w:rsid w:val="00FC55D3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340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40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40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40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40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0B8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A0FFE"/>
    <w:pPr>
      <w:spacing w:after="200" w:line="276" w:lineRule="auto"/>
    </w:pPr>
    <w:rPr>
      <w:rFonts w:asciiTheme="majorHAnsi" w:eastAsiaTheme="majorEastAsia" w:hAnsiTheme="majorHAnsi" w:cstheme="minorHAns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D17BF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D17B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Normal (Web)"/>
    <w:basedOn w:val="a"/>
    <w:uiPriority w:val="99"/>
    <w:unhideWhenUsed/>
    <w:rsid w:val="003B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B7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340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40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40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40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40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0B8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A0FFE"/>
    <w:pPr>
      <w:spacing w:after="200" w:line="276" w:lineRule="auto"/>
    </w:pPr>
    <w:rPr>
      <w:rFonts w:asciiTheme="majorHAnsi" w:eastAsiaTheme="majorEastAsia" w:hAnsiTheme="majorHAnsi" w:cstheme="minorHAns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D17BF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D17BF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6DB0-E7CF-4E1F-BF2B-CBA0EA8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Punin</dc:creator>
  <cp:lastModifiedBy>1</cp:lastModifiedBy>
  <cp:revision>10</cp:revision>
  <cp:lastPrinted>2017-02-04T14:09:00Z</cp:lastPrinted>
  <dcterms:created xsi:type="dcterms:W3CDTF">2017-02-03T21:49:00Z</dcterms:created>
  <dcterms:modified xsi:type="dcterms:W3CDTF">2017-02-04T21:35:00Z</dcterms:modified>
</cp:coreProperties>
</file>