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11" w:rsidRPr="00AB1611" w:rsidRDefault="00AB1611" w:rsidP="00BC7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11">
        <w:rPr>
          <w:rFonts w:ascii="Times New Roman" w:eastAsia="Times New Roman" w:hAnsi="Times New Roman" w:cs="Times New Roman"/>
          <w:b/>
          <w:sz w:val="28"/>
          <w:szCs w:val="28"/>
        </w:rPr>
        <w:t xml:space="preserve">ЕТИКА </w:t>
      </w:r>
    </w:p>
    <w:p w:rsidR="00AB1611" w:rsidRPr="00AB1611" w:rsidRDefault="00091860" w:rsidP="00BC7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11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 </w:t>
      </w:r>
    </w:p>
    <w:p w:rsidR="007A5E8F" w:rsidRDefault="00091860" w:rsidP="00BC7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11">
        <w:rPr>
          <w:rFonts w:ascii="Times New Roman" w:eastAsia="Times New Roman" w:hAnsi="Times New Roman" w:cs="Times New Roman"/>
          <w:b/>
          <w:sz w:val="28"/>
          <w:szCs w:val="28"/>
        </w:rPr>
        <w:t>Календарно</w:t>
      </w:r>
      <w:r w:rsidR="00AB1611" w:rsidRPr="00AB161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B1611">
        <w:rPr>
          <w:rFonts w:ascii="Times New Roman" w:eastAsia="Times New Roman" w:hAnsi="Times New Roman" w:cs="Times New Roman"/>
          <w:b/>
          <w:sz w:val="28"/>
          <w:szCs w:val="28"/>
        </w:rPr>
        <w:t>тематичне планування</w:t>
      </w:r>
    </w:p>
    <w:p w:rsidR="00AB1611" w:rsidRPr="00AB1611" w:rsidRDefault="00AB1611" w:rsidP="00BC7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1380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6"/>
        <w:gridCol w:w="2268"/>
        <w:gridCol w:w="7826"/>
        <w:gridCol w:w="930"/>
        <w:gridCol w:w="2190"/>
      </w:tblGrid>
      <w:tr w:rsidR="007A5E8F" w:rsidRPr="00AB1611" w:rsidTr="00AB1611">
        <w:trPr>
          <w:trHeight w:val="90"/>
        </w:trPr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826" w:type="dxa"/>
          </w:tcPr>
          <w:p w:rsidR="007A5E8F" w:rsidRPr="00AB1611" w:rsidRDefault="00091860" w:rsidP="00AB1611">
            <w:pPr>
              <w:widowControl w:val="0"/>
              <w:ind w:right="1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Очікувані результати </w:t>
            </w:r>
            <w:r w:rsidR="00AB1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навчально-пізнавальної діяльності</w:t>
            </w:r>
          </w:p>
        </w:tc>
        <w:tc>
          <w:tcPr>
            <w:tcW w:w="930" w:type="dxa"/>
          </w:tcPr>
          <w:p w:rsidR="007A5E8F" w:rsidRPr="00AB1611" w:rsidRDefault="00091860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90" w:type="dxa"/>
            <w:shd w:val="clear" w:color="auto" w:fill="auto"/>
          </w:tcPr>
          <w:p w:rsidR="007A5E8F" w:rsidRPr="00AB1611" w:rsidRDefault="00091860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A5E8F" w:rsidRPr="00AB1611" w:rsidRDefault="0009186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Вступ. Загальнолюдські цінності як основа етики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загальнолюдські цінності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ризики невідповідності власних потреб і можливостей;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використовує в навчальній діяльності компоненти підручника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right="-1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right="-10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та неповаги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>
        <w:tc>
          <w:tcPr>
            <w:tcW w:w="13800" w:type="dxa"/>
            <w:gridSpan w:val="5"/>
          </w:tcPr>
          <w:p w:rsidR="00AB1611" w:rsidRP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  <w:p w:rsidR="007A5E8F" w:rsidRDefault="00091860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</w:t>
            </w:r>
            <w:r w:rsidR="00AB1611"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.У СВІТІ МОРАЛЬНИХ ЦІННОСТЕЙ</w:t>
            </w:r>
          </w:p>
          <w:p w:rsid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B1611" w:rsidRPr="00AB1611" w:rsidRDefault="00AB1611" w:rsidP="00AB161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B1611">
              <w:rPr>
                <w:sz w:val="28"/>
                <w:szCs w:val="28"/>
              </w:rPr>
              <w:t xml:space="preserve">Хіба не любов усе єднає, будує, творить, подібно до того, як ворожість руйнує? </w:t>
            </w:r>
            <w:r w:rsidRPr="00AB1611">
              <w:rPr>
                <w:sz w:val="28"/>
                <w:szCs w:val="28"/>
              </w:rPr>
              <w:br/>
            </w:r>
            <w:r w:rsidRPr="00AB1611">
              <w:rPr>
                <w:i/>
                <w:iCs/>
                <w:sz w:val="28"/>
                <w:szCs w:val="28"/>
              </w:rPr>
              <w:t>Григорій Сковорода</w:t>
            </w:r>
          </w:p>
          <w:p w:rsidR="00AB1611" w:rsidRP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 людини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потреби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ризики невідповідності власних потреб і можливостей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right="-1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Духовні потреби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уховність,духовні потреби, повага, самовираження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адаптує свою поведінку до нових ситуацій,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зважаючи на набутий досвід;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значущість подій  для людини і суспільства;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детально описує та характеризує в цілому себе й інших осіб за різними ознаками (інтереси, світогляд тощо);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гнучко та конструктивно взаємодіє з новими людьми, адаптується до но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 місць та ситуацій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намагається зрозуміти краще свої потреби, та оточуючих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поводиться з повагою до гідності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Місце свободи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духовному світі людині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уховний світ, свобода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ефективні способи засвоєння навчальної інформації;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 участь у груповій роботі, враховуючи індивідуальні особливості і потреби;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вирізняє ознаки свободи;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описує почуття, емоції  що мають інші люди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дотримується вимог щодо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непорушення особистого простору інших осіб;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порушення права на особистий простір та протидіє цьому;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зважає на емоції та почуття інших осіб у своїй поведінці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Почуття та емоції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 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очуття, емоції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визначає ефективні способи засвоєння навчальної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інформації;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моделює кроки задоволення власних потреб з урахуванням можливостей своїх та інших осіб;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різні ролі в груповій роботі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протидіє проявам тиску, агресії, маніпуляції і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неповаги щодо себе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 і кохання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 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юбов,закоханість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негативні емоції та застосовує способи їх опановування та реакції на них;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описує почуття, емоції та потреби, що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мають інші люди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дотримується вимог щодо непорушення особистого простору інших осіб;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порушення права на особистий простір та протидіє цьому;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зважає на емоції та почуття інших осіб у своїй поведінці.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Гармонія життя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Учні/учениці </w:t>
            </w: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астя, життєва гармонія,духовне здоров’я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приймає індивідуальні темпи вікових змін в організмі як вияв норми;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причини вікових змін в організмі, зокрема в період статевого дозрівання;</w:t>
            </w:r>
          </w:p>
          <w:p w:rsidR="007A5E8F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ефективні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способи засвоєння навчальної інформації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1611" w:rsidRDefault="00AB1611" w:rsidP="00AB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611" w:rsidRPr="00AB1611" w:rsidRDefault="00AB1611" w:rsidP="00AB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Ставлення:</w:t>
            </w:r>
          </w:p>
          <w:p w:rsidR="007A5E8F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1611" w:rsidRDefault="00AB1611" w:rsidP="00AB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611" w:rsidRPr="00AB1611" w:rsidRDefault="00AB1611" w:rsidP="00AB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 таке справедливість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праведливість, правда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моделює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кроки задоволення власних потреб з урахуванням можливостей своїх та інших осіб;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різні ролі в груповій роботі;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пояснює, що вдалося та не вдалося досягти під час виконання роботи.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і неповаги що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себе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B1611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Узагальнення </w:t>
            </w:r>
          </w:p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теми</w:t>
            </w:r>
          </w:p>
        </w:tc>
        <w:tc>
          <w:tcPr>
            <w:tcW w:w="7826" w:type="dxa"/>
          </w:tcPr>
          <w:p w:rsidR="007A5E8F" w:rsidRPr="00AB1611" w:rsidRDefault="007A5E8F" w:rsidP="00BC7AB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>
        <w:tc>
          <w:tcPr>
            <w:tcW w:w="13800" w:type="dxa"/>
            <w:gridSpan w:val="5"/>
          </w:tcPr>
          <w:p w:rsid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A5E8F" w:rsidRDefault="00091860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</w:t>
            </w:r>
            <w:r w:rsidR="00AB1611"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ЕТИЧНІ НОРМИ У ПРАВАХ ДИТИНИ</w:t>
            </w:r>
          </w:p>
          <w:p w:rsid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B1611" w:rsidRPr="00AB1611" w:rsidRDefault="00AB1611" w:rsidP="00AB161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B1611">
              <w:rPr>
                <w:sz w:val="28"/>
                <w:szCs w:val="28"/>
              </w:rPr>
              <w:t xml:space="preserve">Щасливий, хто мав змогу знайти щасливе життя. Але щасливіший той, хто вміє ним користуватись. </w:t>
            </w:r>
            <w:r w:rsidRPr="00AB1611">
              <w:rPr>
                <w:sz w:val="28"/>
                <w:szCs w:val="28"/>
              </w:rPr>
              <w:br/>
            </w:r>
            <w:r w:rsidRPr="00AB1611">
              <w:rPr>
                <w:i/>
                <w:iCs/>
                <w:sz w:val="28"/>
                <w:szCs w:val="28"/>
              </w:rPr>
              <w:t>Григорій Сковорода</w:t>
            </w:r>
          </w:p>
          <w:p w:rsidR="00AB1611" w:rsidRP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Гідність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Учні/учениці розуміють значення </w:t>
            </w: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гідність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обґрунтовує унікальність та неповторність кожної людини;</w:t>
            </w:r>
          </w:p>
          <w:p w:rsidR="007A5E8F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пояснює, чому гідністю від народження наділена кожна людина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1611" w:rsidRPr="00AB1611" w:rsidRDefault="00AB1611" w:rsidP="00AB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визнає успіхи та досягнення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поводиться з повагою до гідності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дитини і відповідальність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овага,права дитини,відповідальність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називає порядок дій у випадку порушення прав дитини;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обґрунтовує небезпеку замовчування порушення прав людини;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наводить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приклади протидії порушенням прав людини.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мову ворожнечі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обґрунтовує необхідність захищати права людини і громадянина та дотримуватися обов’язків громадянина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Прийняття рішень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рішення, самостійність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ризики невідповідності власних потреб і можливостей;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приймає індивідуальні темпи вікових змін в організмі як вияв норми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моделює кроки задоволення власних потреб з урахуванням можливостей своїх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дотримується принципів академічної доброчесності в навчанні та повсякденному житті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AB1611" w:rsidRDefault="00AB1611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611" w:rsidRDefault="00AB1611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AB1611" w:rsidRDefault="00AB1611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611" w:rsidRDefault="00AB1611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 на участь</w:t>
            </w:r>
          </w:p>
        </w:tc>
        <w:tc>
          <w:tcPr>
            <w:tcW w:w="7826" w:type="dxa"/>
          </w:tcPr>
          <w:p w:rsidR="00702A53" w:rsidRDefault="00702A53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Учні/учениці 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участь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формулює питання різного типу до тексту;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ризики невідповідності власних потреб і можливостей;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моделює кроки задоволення власних потреб з урахуванням можливостей своїх та інших осіб;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вирізняє ознаки доброчинності.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розуміє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взаємовплив емоційного стану, переконань, поведінки всіх учасників спільної діяльності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Етичне лідерство</w:t>
            </w:r>
          </w:p>
        </w:tc>
        <w:tc>
          <w:tcPr>
            <w:tcW w:w="7826" w:type="dxa"/>
          </w:tcPr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лідерство</w:t>
            </w:r>
            <w:r w:rsidR="00BC7AB7" w:rsidRPr="00AB16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приймає індивідуальні темпи вікових змін в організмі як вияв норми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бере 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груповій роботі, враховуючи індивідуальні особливості і потреби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різні ролі в груповій роботі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E8F" w:rsidRPr="00AB1611" w:rsidRDefault="000918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</w:t>
            </w:r>
            <w:r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7A5E8F" w:rsidRPr="00AB1611" w:rsidRDefault="00091860" w:rsidP="00BC7AB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</w:t>
            </w:r>
            <w:r w:rsidR="00BC7AB7"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E8F" w:rsidRPr="00AB1611" w:rsidTr="00AB1611">
        <w:tc>
          <w:tcPr>
            <w:tcW w:w="586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A5E8F" w:rsidRPr="00AB1611" w:rsidRDefault="000918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Узагальнення з розділу</w:t>
            </w:r>
          </w:p>
        </w:tc>
        <w:tc>
          <w:tcPr>
            <w:tcW w:w="7826" w:type="dxa"/>
          </w:tcPr>
          <w:p w:rsidR="007A5E8F" w:rsidRPr="00AB1611" w:rsidRDefault="007A5E8F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5E8F" w:rsidRPr="00AB1611" w:rsidRDefault="007A5E8F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</w:tcPr>
          <w:p w:rsidR="00DC4760" w:rsidRPr="00AB1611" w:rsidRDefault="00DC47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Резервний урок</w:t>
            </w:r>
          </w:p>
        </w:tc>
        <w:tc>
          <w:tcPr>
            <w:tcW w:w="7826" w:type="dxa"/>
          </w:tcPr>
          <w:p w:rsidR="00DC4760" w:rsidRPr="00AB1611" w:rsidRDefault="00DC4760" w:rsidP="00BC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DC4760" w:rsidRPr="00AB1611" w:rsidRDefault="00DC47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BC7A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AB7" w:rsidRPr="00AB1611" w:rsidTr="00933E27">
        <w:tc>
          <w:tcPr>
            <w:tcW w:w="13800" w:type="dxa"/>
            <w:gridSpan w:val="5"/>
          </w:tcPr>
          <w:p w:rsid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7AB7" w:rsidRDefault="00BC7AB7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3. </w:t>
            </w:r>
            <w:r w:rsidR="00AB1611"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МИСТЕЦТВО ЖИТИ В СУСПІЛЬСТВІ</w:t>
            </w: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Pr="00702A53" w:rsidRDefault="00702A53" w:rsidP="00702A5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</w:pPr>
            <w:r w:rsidRPr="00702A53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t>Любоввиникає з любов</w:t>
            </w:r>
            <w:r w:rsidRPr="00702A53">
              <w:rPr>
                <w:rFonts w:ascii="Tahoma" w:hAnsi="Tahoma" w:cs="Tahoma"/>
                <w:color w:val="000000"/>
                <w:sz w:val="28"/>
                <w:szCs w:val="28"/>
              </w:rPr>
              <w:t>і</w:t>
            </w:r>
            <w:r w:rsidRPr="00702A53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t>; коли хочу, щоб мене любили, я сам перший люблю.</w:t>
            </w:r>
          </w:p>
          <w:p w:rsidR="00702A53" w:rsidRPr="00702A53" w:rsidRDefault="00702A53" w:rsidP="00702A5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i/>
                <w:iCs/>
                <w:sz w:val="28"/>
                <w:szCs w:val="28"/>
                <w:lang w:val="en-US"/>
              </w:rPr>
            </w:pPr>
            <w:r w:rsidRPr="00702A53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lang w:val="en-US"/>
              </w:rPr>
              <w:t>ГригорійСковорода</w:t>
            </w:r>
          </w:p>
          <w:p w:rsidR="00702A53" w:rsidRDefault="00702A53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B1611" w:rsidRPr="00AB1611" w:rsidRDefault="00AB1611" w:rsidP="00BC7A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Світогляд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 xml:space="preserve">Учні/учениці розуміють значення термінів і понять: </w:t>
            </w:r>
            <w:r w:rsidRPr="00AB1611">
              <w:rPr>
                <w:color w:val="000000"/>
                <w:sz w:val="28"/>
                <w:szCs w:val="28"/>
              </w:rPr>
              <w:t>світогляд, діяльність із створення цінності для інших осіб.</w:t>
            </w: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пояснює вибір власних альтернатив і рішень з огляду на вплив зовнішніх чинників;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наслідки вибору альтернативного рішення щодо моделей поведінки, спрямованих на збереження здоров’я, добробуту та безпеки;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відмінності між людьми як ціннісну ознаку індивідуальності;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бере участь у груповій роботі, враховуючи індивідуальні особливості і потреби.</w:t>
            </w:r>
          </w:p>
          <w:p w:rsidR="00AB1611" w:rsidRDefault="00AB1611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B1611" w:rsidRDefault="00AB1611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Сприйняття «іншості»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 xml:space="preserve">Учні/учениці розуміють значення термінів і понять: </w:t>
            </w:r>
            <w:r w:rsidRPr="00AB1611">
              <w:rPr>
                <w:color w:val="000000"/>
                <w:sz w:val="28"/>
                <w:szCs w:val="28"/>
              </w:rPr>
              <w:t xml:space="preserve"> ініціативність, ефективна співпраця, прийняття відмінностей між людьми.</w:t>
            </w: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ідентифікує причини та наслідки виникнення конфліктів у різних ситуаціях;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 xml:space="preserve">розробляє стратегію подолання булінгу, визначає джерела </w:t>
            </w:r>
            <w:r w:rsidRPr="00AB1611">
              <w:rPr>
                <w:color w:val="000000"/>
                <w:sz w:val="28"/>
                <w:szCs w:val="28"/>
              </w:rPr>
              <w:lastRenderedPageBreak/>
              <w:t>допомоги жертвам булінгу, звертається за допомогою до інших осіб;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оцінює надійність різних джерел інформації (засоби масової інформації, реклама, соціальні мережі тощо);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виконує різні ролі в груповій роботі.</w:t>
            </w: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толерантно ставиться до поглядів, переконань, інтересів і потреб інших осіб, що не загрожують здоров’ю, безпеці і доброту.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Людина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найвища цінність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людяність.</w:t>
            </w: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використовує перевірену інформацію для прийняття рішення щодо вибору повсякденної поведінки на користь здоров’я, безпеки та добробуту;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наслідки вибору альтернативного рішення щодо моделей поведінки, спрямованих на збереження здоров’я, добробуту та безпеки;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обмеженість ресурсів (зокрема часу, здоров’я, фінансів);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виконує різні ролі в груповій роботі.</w:t>
            </w: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чуйне ставлення до людей з особливими потребами.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Духовність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релігійність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>: толерантне ставлення до поглядів і переконань, інтересів та потреб інших осіб.</w:t>
            </w:r>
          </w:p>
          <w:p w:rsidR="00702A53" w:rsidRDefault="00702A53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lastRenderedPageBreak/>
              <w:t>використовує перевірену інформацію для прийняття рішення щодо вибору повсякденної поведінки на користь здоров’я, безпеки та добробуту;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відмінності між людьми як ціннісну ознаку індивідуальності;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розуміння індивідуальних відмінностей інших осіб;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виконує різні ролі в груповій роботі.</w:t>
            </w: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толерантно ставиться до поглядів, переконань, інтересів і потреб інших осіб, що не загрожують здоров’ю, безпеці і доброту.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Інклюзія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інклюзія, підтримка осіб з особливими потребами.</w:t>
            </w: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пояснює вибір власних альтернатив і рішень з огляду на вплив зовнішніх чинників;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наслідки вибору альтернативного рішення щодо моделей поведінки, спрямованих на збереження здоров’я, добробуту та безпеки;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відмінності між людьми як ціннісну ознаку індивідуальності;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розуміння індивідуальних відмінностей інших осіб.</w:t>
            </w:r>
          </w:p>
          <w:p w:rsidR="00AB1611" w:rsidRDefault="00AB1611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чуйне ставлення до людей з особливими потребами.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Стереотипи та упередження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стереотипи, упередження.</w:t>
            </w:r>
          </w:p>
          <w:p w:rsidR="00702A53" w:rsidRDefault="00702A53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lastRenderedPageBreak/>
              <w:t>ідентифікує причини та наслідки виникнення конфліктів у різних ситуаціях;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розробляє стратегію подолання булінгу, визначає джерела допомоги жертвам булінгу, звертається за допомогою  до інших осіб;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оцінює надійність різних джерел інформації (засоби масової інформації, реклама, соціальні мережі тощо);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бере участь у груповій роботі, враховуючи індивідуальні особливості і потреби.</w:t>
            </w: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Благодійність</w:t>
            </w:r>
            <w:r w:rsidR="0070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волонтерство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ознаки доброчинності, спонсорство, меценатство, волонтерство, волонтерський рух в Україні.</w:t>
            </w: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пояснює вибір власних альтернатив і рішень з огляду на вплив зовнішніх чинників;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обмеженість ресурсів (зокрема часу, здоров’я, фінансів);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вирізняє ознаки доброчинності;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пояснює значення волонтерства.</w:t>
            </w:r>
          </w:p>
          <w:p w:rsidR="00DC4760" w:rsidRPr="00AB1611" w:rsidRDefault="00DC4760" w:rsidP="00DC476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C476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протидіє проявам тиску, агресії, маніпуляції і неповаги щодо себе та інших осіб.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DC4760" w:rsidRPr="00AB1611" w:rsidRDefault="00DC4760" w:rsidP="00DC476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Узагальнення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розділу</w:t>
            </w:r>
          </w:p>
        </w:tc>
        <w:tc>
          <w:tcPr>
            <w:tcW w:w="7826" w:type="dxa"/>
          </w:tcPr>
          <w:p w:rsidR="00DC4760" w:rsidRPr="00AB1611" w:rsidRDefault="00DC4760" w:rsidP="00DC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19051B">
        <w:tc>
          <w:tcPr>
            <w:tcW w:w="13800" w:type="dxa"/>
            <w:gridSpan w:val="5"/>
          </w:tcPr>
          <w:p w:rsidR="00AB1611" w:rsidRDefault="00AB1611" w:rsidP="00DC47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4760" w:rsidRDefault="00DC4760" w:rsidP="00702A5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4. </w:t>
            </w:r>
            <w:r w:rsidR="00AB1611" w:rsidRPr="00AB1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БУТИ КУЛЬТУРНОЮ ЛЮДИНОЮ</w:t>
            </w:r>
          </w:p>
          <w:p w:rsidR="00702A53" w:rsidRDefault="00702A53" w:rsidP="00702A5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2A53" w:rsidRPr="00702A53" w:rsidRDefault="00702A53" w:rsidP="00702A5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</w:pPr>
            <w:r w:rsidRPr="00702A53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t>Головне — пізнати себе, пізнати в собі СПРАВЖНЮ ЛЮДИНУ.</w:t>
            </w:r>
          </w:p>
          <w:p w:rsidR="00702A53" w:rsidRPr="00702A53" w:rsidRDefault="00702A53" w:rsidP="00702A5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02A53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lang w:val="en-US"/>
              </w:rPr>
              <w:t>ГригорійСковорода</w:t>
            </w:r>
          </w:p>
          <w:p w:rsidR="00AB1611" w:rsidRPr="00AB1611" w:rsidRDefault="00AB1611" w:rsidP="00DC47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</w:tcPr>
          <w:p w:rsidR="00DC4760" w:rsidRPr="00AB1611" w:rsidRDefault="00DC476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міра людяності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людині</w:t>
            </w:r>
          </w:p>
        </w:tc>
        <w:tc>
          <w:tcPr>
            <w:tcW w:w="7826" w:type="dxa"/>
          </w:tcPr>
          <w:p w:rsidR="00DC476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="00DC4760" w:rsidRPr="00AB1611">
              <w:rPr>
                <w:color w:val="000000"/>
                <w:sz w:val="28"/>
                <w:szCs w:val="28"/>
              </w:rPr>
              <w:t xml:space="preserve"> культура</w:t>
            </w:r>
            <w:r w:rsidRPr="00AB1611">
              <w:rPr>
                <w:color w:val="000000"/>
                <w:sz w:val="28"/>
                <w:szCs w:val="28"/>
              </w:rPr>
              <w:t>.</w:t>
            </w:r>
          </w:p>
          <w:p w:rsidR="00DC4760" w:rsidRPr="00AB1611" w:rsidRDefault="00DC476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C4760" w:rsidRPr="00AB1611" w:rsidRDefault="00DC476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використовує допоміжні засоби для навчання, зокрема цифрові пристрої, без шкоди для здоров’я</w:t>
            </w:r>
            <w:r w:rsidR="00D14100" w:rsidRPr="00AB1611">
              <w:rPr>
                <w:color w:val="000000"/>
                <w:sz w:val="28"/>
                <w:szCs w:val="28"/>
              </w:rPr>
              <w:t>;</w:t>
            </w:r>
          </w:p>
          <w:p w:rsidR="00DC4760" w:rsidRPr="00AB1611" w:rsidRDefault="00DC476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бере участь у груповій роботі, враховуючи індивідуальні особливості і потреби</w:t>
            </w:r>
            <w:r w:rsidR="00D14100" w:rsidRPr="00AB1611">
              <w:rPr>
                <w:color w:val="000000"/>
                <w:sz w:val="28"/>
                <w:szCs w:val="28"/>
              </w:rPr>
              <w:t>;</w:t>
            </w:r>
          </w:p>
          <w:p w:rsidR="00DC4760" w:rsidRPr="00AB1611" w:rsidRDefault="00DC476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виконує різні ролі в груповій роботі</w:t>
            </w:r>
            <w:r w:rsidR="00D14100" w:rsidRPr="00AB1611">
              <w:rPr>
                <w:color w:val="000000"/>
                <w:sz w:val="28"/>
                <w:szCs w:val="28"/>
              </w:rPr>
              <w:t>.</w:t>
            </w:r>
          </w:p>
          <w:p w:rsidR="00DC4760" w:rsidRPr="00AB1611" w:rsidRDefault="00DC476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C476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толерантно ставиться до поглядів, переконань, інтересів і потреб інших осіб, що не загрожують здоров’ю, безпеці і доброту.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DC4760" w:rsidRPr="00AB1611" w:rsidRDefault="00DC476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Людина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природа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 xml:space="preserve">Учні/учениці розуміють значення термінів і понять: </w:t>
            </w:r>
            <w:r w:rsidRPr="00AB1611">
              <w:rPr>
                <w:color w:val="000000"/>
                <w:sz w:val="28"/>
                <w:szCs w:val="28"/>
              </w:rPr>
              <w:t>повага до живих істот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ризики неналежного поводження із тваринами (домашні, бездомні, дикі);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поводиться безпечно під час спілкування, зокрема з тваринами;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бере участь у груповій роботі, враховуючи індивідуальні особливості і потреби;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виконує різні ролі в груповій роботі.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розпізнає приклади поведінки, дружньої до навколишнього середовища.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Сталий розвиток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 xml:space="preserve">Учні/учениці розуміють значення термінів і понять: </w:t>
            </w:r>
            <w:r w:rsidRPr="00AB1611">
              <w:rPr>
                <w:color w:val="000000"/>
                <w:sz w:val="28"/>
                <w:szCs w:val="28"/>
              </w:rPr>
              <w:t xml:space="preserve">екологічні проблеми, потреби людини та обмеженість </w:t>
            </w:r>
            <w:r w:rsidRPr="00AB1611">
              <w:rPr>
                <w:color w:val="000000"/>
                <w:sz w:val="28"/>
                <w:szCs w:val="28"/>
              </w:rPr>
              <w:lastRenderedPageBreak/>
              <w:t>ресурсів, сталий розвиток, ресурси, культура споживання.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звертається до фахівців у небезпечних ситуаціях, наслідкам яких не може зарадити власними силами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аналізує взаємозв’язок між потребами людини та обмеженістю ресурсів    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потребу ощадливого використання ресурсів і повторної переробки вторинної сировини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розпізнає приклади поведінки, дружньої до навколишнього середовища.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Праця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житті людини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 xml:space="preserve">Учні/учениці розуміють значення термінів і понять: </w:t>
            </w:r>
            <w:r w:rsidRPr="00AB1611">
              <w:rPr>
                <w:color w:val="000000"/>
                <w:sz w:val="28"/>
                <w:szCs w:val="28"/>
              </w:rPr>
              <w:t>добробут, праця.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організовує власний освітній простір, раціонально розподіляє час;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використовує допоміжні засоби для навчання, зокрема цифрові пристрої, без шкоди для здоров’я;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аналізує взаємозв’язок між потребами людини та обмеженістю ресурсів.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толерантно ставиться до поглядів, переконань, інтересів і потреб інших осіб, що не загрожують здоров’ю, безпеці і доброту.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Дозвілля людини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хобі.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ризики неналежного поводження із тваринами (домашні, бездомні, дикі);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поводиться безпечно під час спілкування, зокрема з тваринами;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lastRenderedPageBreak/>
              <w:t>використовує перевірену інформацію для прийняття рішення щодо вибору повсякденної поведінки на користь здоров’я, безпеки та добробуту;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розуміє перспективність своєї діяльності для успішного майбутнього.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зацікавлення до тривалої систематичної діяльності (хобі, спорт, мистецтво, навчання тощо) та наполегливість у досягненні мети.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 людини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критичне ставлення до інформації.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передбачає вплив на власне здоров’я, безпеку, добробут та здоров’я, безпеку, добробут інших осіб неналежного використання цифрових пристроїв;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прогнозує ризики комунікації у віртуальному середовищі;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використовує перевірену інформацію для прийняття рішення щодо вибору повсякденної поведінки на користь здоров’я, безпеки та добробуту;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обмеженість ресурсів (зокрема часу, здоров’я, фінансів).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толерантно ставиться до поглядів, переконань, інтересів і потреб інших осіб, що не загрожують здоров’ю, безпеці і доброту.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702A53" w:rsidRDefault="00702A53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A53" w:rsidRDefault="00702A53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702A53" w:rsidRDefault="00702A53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A53" w:rsidRDefault="00702A53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A53" w:rsidRDefault="00702A53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Мистецтво самопізнання</w:t>
            </w:r>
          </w:p>
        </w:tc>
        <w:tc>
          <w:tcPr>
            <w:tcW w:w="7826" w:type="dxa"/>
          </w:tcPr>
          <w:p w:rsidR="00702A53" w:rsidRDefault="00702A53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702A53" w:rsidRDefault="00702A53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ідеал, сенс життя.</w:t>
            </w:r>
          </w:p>
          <w:p w:rsidR="00AB1611" w:rsidRDefault="00AB1611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lastRenderedPageBreak/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організовує власний освітній простір, раціонально розподіляє час;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прагнення і потреби у сфері власного особистісного розвитку та навчання;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самостійно створює та реалізовує короткострокові плани щодо досягнення успіху, зокрема в навчанні, спорті, побуті;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розуміє перспективність своєї діяльності для успішного майбутнього.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виявляє зацікавлення до тривалої систематичної діяльності (хобі, спорт, мистецтво, навчання тощо) та наполегливість у досягненні мети.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760" w:rsidRPr="00AB1611" w:rsidTr="00AB1611">
        <w:tc>
          <w:tcPr>
            <w:tcW w:w="586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DC4760" w:rsidRPr="00AB1611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Саморозвиток</w:t>
            </w:r>
          </w:p>
        </w:tc>
        <w:tc>
          <w:tcPr>
            <w:tcW w:w="7826" w:type="dxa"/>
          </w:tcPr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Учні/учениці розуміють значення термінів і понять:</w:t>
            </w:r>
            <w:r w:rsidRPr="00AB1611">
              <w:rPr>
                <w:color w:val="000000"/>
                <w:sz w:val="28"/>
                <w:szCs w:val="28"/>
              </w:rPr>
              <w:t xml:space="preserve"> розвиток особистості, саморозвиток.</w:t>
            </w: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Уміння: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організовує власний освітній простір, раціонально розподіляє час;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прагнення і потреби у сфері власного особистісного розвитку та навчання;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самостійно створює та реалізовує короткострокові плани щодо досягнення успіху, зокрема в навчанні, спорті, побуті;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обґрунтовує обмеженість ресурсів (зокрема часу, здоров’я, фінансів);</w:t>
            </w:r>
          </w:p>
          <w:p w:rsidR="00D1410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>визначає цілі власної діяльності і стратегії їх досягнення.</w:t>
            </w:r>
          </w:p>
          <w:p w:rsidR="00702A53" w:rsidRDefault="00702A53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702A53" w:rsidRDefault="00702A53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pStyle w:val="NormalWeb"/>
              <w:tabs>
                <w:tab w:val="left" w:pos="316"/>
              </w:tabs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AB1611">
              <w:rPr>
                <w:i/>
                <w:color w:val="000000"/>
                <w:sz w:val="28"/>
                <w:szCs w:val="28"/>
              </w:rPr>
              <w:t>Ставлення:</w:t>
            </w:r>
          </w:p>
          <w:p w:rsidR="00DC4760" w:rsidRPr="00AB1611" w:rsidRDefault="00D14100" w:rsidP="00D14100">
            <w:pPr>
              <w:pStyle w:val="NormalWeb"/>
              <w:numPr>
                <w:ilvl w:val="0"/>
                <w:numId w:val="10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B1611">
              <w:rPr>
                <w:color w:val="000000"/>
                <w:sz w:val="28"/>
                <w:szCs w:val="28"/>
              </w:rPr>
              <w:t xml:space="preserve">виявляє зацікавлення до тривалої систематичної діяльності (хобі, спорт, мистецтво, навчання тощо) та наполегливість у </w:t>
            </w:r>
            <w:r w:rsidRPr="00AB1611">
              <w:rPr>
                <w:color w:val="000000"/>
                <w:sz w:val="28"/>
                <w:szCs w:val="28"/>
              </w:rPr>
              <w:lastRenderedPageBreak/>
              <w:t>досягненні мети.</w:t>
            </w:r>
          </w:p>
        </w:tc>
        <w:tc>
          <w:tcPr>
            <w:tcW w:w="93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C4760" w:rsidRPr="00AB1611" w:rsidRDefault="00DC4760" w:rsidP="00DC4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4100" w:rsidRPr="00AB1611" w:rsidTr="00AB1611">
        <w:tc>
          <w:tcPr>
            <w:tcW w:w="586" w:type="dxa"/>
          </w:tcPr>
          <w:p w:rsidR="00AB1611" w:rsidRDefault="00AB1611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B1611" w:rsidRDefault="00AB1611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Default="00D14100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Узагальнення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розділу</w:t>
            </w:r>
          </w:p>
          <w:p w:rsidR="00702A53" w:rsidRPr="00AB1611" w:rsidRDefault="00702A53" w:rsidP="00D14100">
            <w:pPr>
              <w:widowControl w:val="0"/>
              <w:tabs>
                <w:tab w:val="left" w:pos="31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26" w:type="dxa"/>
          </w:tcPr>
          <w:p w:rsidR="00D14100" w:rsidRPr="00AB1611" w:rsidRDefault="00D14100" w:rsidP="00D1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4100" w:rsidRPr="00AB1611" w:rsidTr="00AB1611">
        <w:tc>
          <w:tcPr>
            <w:tcW w:w="586" w:type="dxa"/>
          </w:tcPr>
          <w:p w:rsidR="00702A53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02A53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Резервний урок</w:t>
            </w:r>
          </w:p>
          <w:p w:rsidR="00702A53" w:rsidRPr="00AB1611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26" w:type="dxa"/>
          </w:tcPr>
          <w:p w:rsidR="00D14100" w:rsidRPr="00AB1611" w:rsidRDefault="00D14100" w:rsidP="00D1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4100" w:rsidRPr="00AB1611" w:rsidTr="00AB1611">
        <w:tc>
          <w:tcPr>
            <w:tcW w:w="586" w:type="dxa"/>
          </w:tcPr>
          <w:p w:rsidR="00702A53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02A53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4100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Узагальнення </w:t>
            </w:r>
            <w:r w:rsid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рік</w:t>
            </w:r>
          </w:p>
          <w:p w:rsidR="00702A53" w:rsidRPr="00AB1611" w:rsidRDefault="00702A53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26" w:type="dxa"/>
          </w:tcPr>
          <w:p w:rsidR="00D14100" w:rsidRPr="00AB1611" w:rsidRDefault="00D14100" w:rsidP="00D1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D14100" w:rsidRPr="00AB1611" w:rsidRDefault="00D14100" w:rsidP="00D141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5E8F" w:rsidRPr="00AB1611" w:rsidRDefault="007A5E8F" w:rsidP="00BC7AB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A5E8F" w:rsidRPr="00AB1611" w:rsidSect="00D14100">
      <w:footerReference w:type="default" r:id="rId9"/>
      <w:pgSz w:w="15840" w:h="12240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60" w:rsidRDefault="00091860" w:rsidP="00AB1611">
      <w:pPr>
        <w:spacing w:after="0" w:line="240" w:lineRule="auto"/>
      </w:pPr>
      <w:r>
        <w:separator/>
      </w:r>
    </w:p>
  </w:endnote>
  <w:endnote w:type="continuationSeparator" w:id="1">
    <w:p w:rsidR="00091860" w:rsidRDefault="00091860" w:rsidP="00A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2739"/>
      <w:docPartObj>
        <w:docPartGallery w:val="Page Numbers (Bottom of Page)"/>
        <w:docPartUnique/>
      </w:docPartObj>
    </w:sdtPr>
    <w:sdtContent>
      <w:p w:rsidR="00AB1611" w:rsidRDefault="001653BA">
        <w:pPr>
          <w:pStyle w:val="Footer"/>
          <w:jc w:val="center"/>
        </w:pPr>
        <w:r>
          <w:fldChar w:fldCharType="begin"/>
        </w:r>
        <w:r w:rsidR="00AB1611">
          <w:instrText>PAGE   \* MERGEFORMAT</w:instrText>
        </w:r>
        <w:r>
          <w:fldChar w:fldCharType="separate"/>
        </w:r>
        <w:r w:rsidR="00DB11EA">
          <w:rPr>
            <w:noProof/>
          </w:rPr>
          <w:t>1</w:t>
        </w:r>
        <w:r>
          <w:fldChar w:fldCharType="end"/>
        </w:r>
      </w:p>
    </w:sdtContent>
  </w:sdt>
  <w:p w:rsidR="00AB1611" w:rsidRDefault="00AB1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60" w:rsidRDefault="00091860" w:rsidP="00AB1611">
      <w:pPr>
        <w:spacing w:after="0" w:line="240" w:lineRule="auto"/>
      </w:pPr>
      <w:r>
        <w:separator/>
      </w:r>
    </w:p>
  </w:footnote>
  <w:footnote w:type="continuationSeparator" w:id="1">
    <w:p w:rsidR="00091860" w:rsidRDefault="00091860" w:rsidP="00AB1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103"/>
    <w:multiLevelType w:val="multilevel"/>
    <w:tmpl w:val="EDB85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9D3041"/>
    <w:multiLevelType w:val="multilevel"/>
    <w:tmpl w:val="C2B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F1D64"/>
    <w:multiLevelType w:val="multilevel"/>
    <w:tmpl w:val="608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83BE5"/>
    <w:multiLevelType w:val="multilevel"/>
    <w:tmpl w:val="0E9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C22FB"/>
    <w:multiLevelType w:val="multilevel"/>
    <w:tmpl w:val="4F0E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16B64"/>
    <w:multiLevelType w:val="multilevel"/>
    <w:tmpl w:val="4DB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C4AC7"/>
    <w:multiLevelType w:val="multilevel"/>
    <w:tmpl w:val="09D8F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087C2059"/>
    <w:multiLevelType w:val="multilevel"/>
    <w:tmpl w:val="625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817A93"/>
    <w:multiLevelType w:val="multilevel"/>
    <w:tmpl w:val="65FA9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0E201A94"/>
    <w:multiLevelType w:val="multilevel"/>
    <w:tmpl w:val="B3FC7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0FF26B35"/>
    <w:multiLevelType w:val="multilevel"/>
    <w:tmpl w:val="25800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03563E7"/>
    <w:multiLevelType w:val="multilevel"/>
    <w:tmpl w:val="AC7C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861F9D"/>
    <w:multiLevelType w:val="multilevel"/>
    <w:tmpl w:val="0AC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B40C1A"/>
    <w:multiLevelType w:val="multilevel"/>
    <w:tmpl w:val="CF50E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1EEC05ED"/>
    <w:multiLevelType w:val="multilevel"/>
    <w:tmpl w:val="E4785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5CE781A"/>
    <w:multiLevelType w:val="multilevel"/>
    <w:tmpl w:val="931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B1076"/>
    <w:multiLevelType w:val="multilevel"/>
    <w:tmpl w:val="6F802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29112731"/>
    <w:multiLevelType w:val="multilevel"/>
    <w:tmpl w:val="6B2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F7CC4"/>
    <w:multiLevelType w:val="multilevel"/>
    <w:tmpl w:val="A160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9F027C"/>
    <w:multiLevelType w:val="multilevel"/>
    <w:tmpl w:val="0C9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827B25"/>
    <w:multiLevelType w:val="multilevel"/>
    <w:tmpl w:val="02F82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C2E2DE5"/>
    <w:multiLevelType w:val="multilevel"/>
    <w:tmpl w:val="BEB4A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2E3D176A"/>
    <w:multiLevelType w:val="multilevel"/>
    <w:tmpl w:val="C700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F83805"/>
    <w:multiLevelType w:val="multilevel"/>
    <w:tmpl w:val="CDF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965000"/>
    <w:multiLevelType w:val="multilevel"/>
    <w:tmpl w:val="B40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822D65"/>
    <w:multiLevelType w:val="multilevel"/>
    <w:tmpl w:val="759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496AC3"/>
    <w:multiLevelType w:val="multilevel"/>
    <w:tmpl w:val="21645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3BFC6F3C"/>
    <w:multiLevelType w:val="multilevel"/>
    <w:tmpl w:val="506C9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3EAC206B"/>
    <w:multiLevelType w:val="multilevel"/>
    <w:tmpl w:val="A99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1056DD"/>
    <w:multiLevelType w:val="multilevel"/>
    <w:tmpl w:val="3D48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057BF1"/>
    <w:multiLevelType w:val="multilevel"/>
    <w:tmpl w:val="5EA6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BE153A"/>
    <w:multiLevelType w:val="multilevel"/>
    <w:tmpl w:val="F62EF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F2D45E4"/>
    <w:multiLevelType w:val="multilevel"/>
    <w:tmpl w:val="EA9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E13D76"/>
    <w:multiLevelType w:val="multilevel"/>
    <w:tmpl w:val="2E389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568274C0"/>
    <w:multiLevelType w:val="multilevel"/>
    <w:tmpl w:val="7A3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126B66"/>
    <w:multiLevelType w:val="multilevel"/>
    <w:tmpl w:val="E1D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8E5C6A"/>
    <w:multiLevelType w:val="multilevel"/>
    <w:tmpl w:val="31F0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FB02B4"/>
    <w:multiLevelType w:val="multilevel"/>
    <w:tmpl w:val="E2D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47034E"/>
    <w:multiLevelType w:val="multilevel"/>
    <w:tmpl w:val="DC1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5D415A"/>
    <w:multiLevelType w:val="multilevel"/>
    <w:tmpl w:val="9AF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92877"/>
    <w:multiLevelType w:val="multilevel"/>
    <w:tmpl w:val="3FA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954ABE"/>
    <w:multiLevelType w:val="multilevel"/>
    <w:tmpl w:val="3A2C0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61C62ACE"/>
    <w:multiLevelType w:val="multilevel"/>
    <w:tmpl w:val="C9F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C405E"/>
    <w:multiLevelType w:val="multilevel"/>
    <w:tmpl w:val="243C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2B1E0B"/>
    <w:multiLevelType w:val="multilevel"/>
    <w:tmpl w:val="788E719E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CC04280"/>
    <w:multiLevelType w:val="multilevel"/>
    <w:tmpl w:val="D62E2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>
    <w:nsid w:val="7A4755FA"/>
    <w:multiLevelType w:val="multilevel"/>
    <w:tmpl w:val="2D3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C17EDB"/>
    <w:multiLevelType w:val="multilevel"/>
    <w:tmpl w:val="CD969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>
    <w:nsid w:val="7DCC51C8"/>
    <w:multiLevelType w:val="multilevel"/>
    <w:tmpl w:val="568EF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6"/>
  </w:num>
  <w:num w:numId="2">
    <w:abstractNumId w:val="48"/>
  </w:num>
  <w:num w:numId="3">
    <w:abstractNumId w:val="6"/>
  </w:num>
  <w:num w:numId="4">
    <w:abstractNumId w:val="13"/>
  </w:num>
  <w:num w:numId="5">
    <w:abstractNumId w:val="9"/>
  </w:num>
  <w:num w:numId="6">
    <w:abstractNumId w:val="47"/>
  </w:num>
  <w:num w:numId="7">
    <w:abstractNumId w:val="20"/>
  </w:num>
  <w:num w:numId="8">
    <w:abstractNumId w:val="41"/>
  </w:num>
  <w:num w:numId="9">
    <w:abstractNumId w:val="26"/>
  </w:num>
  <w:num w:numId="10">
    <w:abstractNumId w:val="0"/>
  </w:num>
  <w:num w:numId="11">
    <w:abstractNumId w:val="45"/>
  </w:num>
  <w:num w:numId="12">
    <w:abstractNumId w:val="31"/>
  </w:num>
  <w:num w:numId="13">
    <w:abstractNumId w:val="44"/>
  </w:num>
  <w:num w:numId="14">
    <w:abstractNumId w:val="33"/>
  </w:num>
  <w:num w:numId="15">
    <w:abstractNumId w:val="14"/>
  </w:num>
  <w:num w:numId="16">
    <w:abstractNumId w:val="8"/>
  </w:num>
  <w:num w:numId="17">
    <w:abstractNumId w:val="10"/>
  </w:num>
  <w:num w:numId="18">
    <w:abstractNumId w:val="21"/>
  </w:num>
  <w:num w:numId="19">
    <w:abstractNumId w:val="27"/>
  </w:num>
  <w:num w:numId="20">
    <w:abstractNumId w:val="12"/>
  </w:num>
  <w:num w:numId="21">
    <w:abstractNumId w:val="1"/>
  </w:num>
  <w:num w:numId="22">
    <w:abstractNumId w:val="35"/>
  </w:num>
  <w:num w:numId="23">
    <w:abstractNumId w:val="43"/>
  </w:num>
  <w:num w:numId="24">
    <w:abstractNumId w:val="17"/>
  </w:num>
  <w:num w:numId="25">
    <w:abstractNumId w:val="2"/>
  </w:num>
  <w:num w:numId="26">
    <w:abstractNumId w:val="23"/>
  </w:num>
  <w:num w:numId="27">
    <w:abstractNumId w:val="24"/>
  </w:num>
  <w:num w:numId="28">
    <w:abstractNumId w:val="28"/>
  </w:num>
  <w:num w:numId="29">
    <w:abstractNumId w:val="4"/>
  </w:num>
  <w:num w:numId="30">
    <w:abstractNumId w:val="25"/>
  </w:num>
  <w:num w:numId="31">
    <w:abstractNumId w:val="30"/>
  </w:num>
  <w:num w:numId="32">
    <w:abstractNumId w:val="34"/>
  </w:num>
  <w:num w:numId="33">
    <w:abstractNumId w:val="36"/>
  </w:num>
  <w:num w:numId="34">
    <w:abstractNumId w:val="18"/>
  </w:num>
  <w:num w:numId="35">
    <w:abstractNumId w:val="42"/>
  </w:num>
  <w:num w:numId="36">
    <w:abstractNumId w:val="19"/>
  </w:num>
  <w:num w:numId="37">
    <w:abstractNumId w:val="3"/>
  </w:num>
  <w:num w:numId="38">
    <w:abstractNumId w:val="22"/>
  </w:num>
  <w:num w:numId="39">
    <w:abstractNumId w:val="38"/>
  </w:num>
  <w:num w:numId="40">
    <w:abstractNumId w:val="5"/>
  </w:num>
  <w:num w:numId="41">
    <w:abstractNumId w:val="7"/>
  </w:num>
  <w:num w:numId="42">
    <w:abstractNumId w:val="37"/>
  </w:num>
  <w:num w:numId="43">
    <w:abstractNumId w:val="39"/>
  </w:num>
  <w:num w:numId="44">
    <w:abstractNumId w:val="11"/>
  </w:num>
  <w:num w:numId="45">
    <w:abstractNumId w:val="15"/>
  </w:num>
  <w:num w:numId="46">
    <w:abstractNumId w:val="40"/>
  </w:num>
  <w:num w:numId="47">
    <w:abstractNumId w:val="32"/>
  </w:num>
  <w:num w:numId="48">
    <w:abstractNumId w:val="46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E8F"/>
    <w:rsid w:val="00091860"/>
    <w:rsid w:val="001653BA"/>
    <w:rsid w:val="00257D23"/>
    <w:rsid w:val="00296DB2"/>
    <w:rsid w:val="00345436"/>
    <w:rsid w:val="00476515"/>
    <w:rsid w:val="00602C15"/>
    <w:rsid w:val="00702A53"/>
    <w:rsid w:val="00707FED"/>
    <w:rsid w:val="007A5E8F"/>
    <w:rsid w:val="00AB1611"/>
    <w:rsid w:val="00BC7AB7"/>
    <w:rsid w:val="00D14100"/>
    <w:rsid w:val="00DB11EA"/>
    <w:rsid w:val="00DC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BA"/>
  </w:style>
  <w:style w:type="paragraph" w:styleId="Heading1">
    <w:name w:val="heading 1"/>
    <w:basedOn w:val="Normal"/>
    <w:next w:val="Normal"/>
    <w:uiPriority w:val="9"/>
    <w:qFormat/>
    <w:rsid w:val="00165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65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65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5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53B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5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65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53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1653B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165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1653B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7DC0"/>
  </w:style>
  <w:style w:type="paragraph" w:styleId="ListParagraph">
    <w:name w:val="List Paragraph"/>
    <w:basedOn w:val="Normal"/>
    <w:uiPriority w:val="34"/>
    <w:qFormat/>
    <w:rsid w:val="00B26A22"/>
    <w:pPr>
      <w:ind w:left="720"/>
      <w:contextualSpacing/>
    </w:pPr>
  </w:style>
  <w:style w:type="table" w:customStyle="1" w:styleId="a0">
    <w:basedOn w:val="TableNormal2"/>
    <w:rsid w:val="001653B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11"/>
  </w:style>
  <w:style w:type="paragraph" w:styleId="Footer">
    <w:name w:val="footer"/>
    <w:basedOn w:val="Normal"/>
    <w:link w:val="FooterChar"/>
    <w:uiPriority w:val="99"/>
    <w:unhideWhenUsed/>
    <w:rsid w:val="00AB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yiipfaB7LuASadJI9XuqlDW2g==">AMUW2mXHeFZ32WE8crfS5B/Ira30o9C7iPQQGE5kjx92E3mqo0CHZ7H6RTVS0hu0K75TwB24UXkBynqPdXTthAhdC9O/a+oIJmvrOu+3bZVVz8uhPh7fr7Z+szViKpmixuoSQjuI18fF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BE0514-B701-4654-8C44-962A2148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2023-08-10T11:07:00Z</dcterms:created>
  <dcterms:modified xsi:type="dcterms:W3CDTF">2023-08-10T11:07:00Z</dcterms:modified>
</cp:coreProperties>
</file>