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12E" w:rsidRDefault="00BD7CD0">
      <w:pPr>
        <w:pStyle w:val="normal0"/>
        <w:ind w:left="-566" w:right="-891"/>
      </w:pPr>
      <w:r>
        <w:rPr>
          <w:noProof/>
          <w:lang w:val="en-US"/>
        </w:rPr>
        <w:drawing>
          <wp:inline distT="114300" distB="114300" distL="114300" distR="114300">
            <wp:extent cx="1709738" cy="1791587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79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114300" distT="114300" distL="114300" distR="114300">
              <wp:extent cx="2905125" cy="2283161"/>
              <wp:effectExtent b="25400" l="25400" r="25400" t="254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62250" y="0"/>
                        <a:ext cx="3497100" cy="2571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Завдання ІІ етапу Всеукраїнської учнівської олімпіади з біології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(2024-2025 н.р.)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Теоретичний тур : 9 клас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Тести А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60"/>
              <w:szCs w:val="60"/>
              <w:lang w:val="en-US"/>
            </w:rPr>
            <w:drawing>
              <wp:inline distT="114300" distB="114300" distL="114300" distR="114300">
                <wp:extent cx="2905125" cy="2283161"/>
                <wp:effectExtent l="25400" t="25400" r="25400" b="25400"/>
                <wp:docPr id="1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2283161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1736922" cy="1695450"/>
            <wp:effectExtent l="0" t="0" r="0" b="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l="1492" r="79902" b="45202"/>
                    <a:stretch>
                      <a:fillRect/>
                    </a:stretch>
                  </pic:blipFill>
                  <pic:spPr>
                    <a:xfrm>
                      <a:off x="0" y="0"/>
                      <a:ext cx="1736922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BD7CD0">
      <w:pPr>
        <w:pStyle w:val="normal0"/>
        <w:ind w:left="-566"/>
      </w:pPr>
      <w:r>
        <w:t xml:space="preserve">______________________________________________________________________________                                   </w:t>
      </w:r>
    </w:p>
    <w:p w:rsidR="0006112E" w:rsidRDefault="00BD7CD0">
      <w:pPr>
        <w:pStyle w:val="normal0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Уважно прочитайте наступні запитання. Правильним може бути тільки один варіант відповіді. Оцінюється тест А максимум в 10 балів</w:t>
      </w:r>
    </w:p>
    <w:p w:rsidR="0006112E" w:rsidRDefault="00BD7CD0">
      <w:pPr>
        <w:pStyle w:val="normal0"/>
        <w:spacing w:before="240" w:after="240"/>
        <w:jc w:val="center"/>
        <w:rPr>
          <w:b/>
        </w:rPr>
      </w:pPr>
      <w:r>
        <w:rPr>
          <w:b/>
        </w:rPr>
        <w:t>_________________________________________________________________________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1.  Назвіть групу захворювань, викликані грибами: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дерматози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мікози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фунгози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спорози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2. У життєвому циклі щитника чоловічого переважає: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гаметофіт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заросток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</w:t>
      </w:r>
      <w:r>
        <w:rPr>
          <w:rFonts w:ascii="Times New Roman" w:eastAsia="Times New Roman" w:hAnsi="Times New Roman" w:cs="Times New Roman"/>
          <w:sz w:val="28"/>
          <w:szCs w:val="28"/>
        </w:rPr>
        <w:t>орофіт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вайї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3. Яке суцвіття характерне для конюшини лучної: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складний колос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зонтик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початок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головка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4. Відсоток сухої речовини у клітині складає: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10-40%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20-50%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25-55%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30-60%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5. До міксотрофних рослин належить: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омела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росичка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орляк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плеврокок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6. Сензитивний період  - це: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період підвищеної чутливості молодняку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пероід координації руху молодняку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період засвоєння умовного рефлексу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період одомашнення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7.  У змій: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редукована ліва легеня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редукова</w:t>
      </w:r>
      <w:r>
        <w:rPr>
          <w:rFonts w:ascii="Times New Roman" w:eastAsia="Times New Roman" w:hAnsi="Times New Roman" w:cs="Times New Roman"/>
          <w:sz w:val="28"/>
          <w:szCs w:val="28"/>
        </w:rPr>
        <w:t>на права легеня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 самців -  права легеня, у самок -  ліва легеня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редукована права легеня і розширена в легеневий мішок ліва легеня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8. Кольоровий зір кісткових риб і птахів представляє собою: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досконалий оптичний апарат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здатність до акомодації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наявність паличок у сітківці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наявність колбочок у сітківці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9. Сутність згортання крові полягає в: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перетворення   фібриногену у  тромбін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перетворення  тромбіну у  протромбін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перетворення  фібриногену у фібрин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перетворення тромбоцитів на тромбін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10. За яким номером вказано м'язову тканину на рисунку?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4001066" cy="237272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1066" cy="237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 групи Б 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Уважно прочитайте наступні запитання. У завданнях цієї групи з п’яти варіантів відповідей правильними можуть бути від однієї до п’яти. 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Оцінюється тест Б максимум в 20 балів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sz w:val="28"/>
          <w:szCs w:val="28"/>
        </w:rPr>
        <w:t>1. Які з процесів надходження та виведення води клітиною не потребують витрат енергії?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піноцитоз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фагоцитоз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дифузія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осмос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ендоцитоз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2. За хімічним складом тип білку залежить від: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типу амінокислот, які його утворюють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від порядку роз</w:t>
      </w:r>
      <w:r>
        <w:rPr>
          <w:rFonts w:ascii="Times New Roman" w:eastAsia="Times New Roman" w:hAnsi="Times New Roman" w:cs="Times New Roman"/>
          <w:sz w:val="28"/>
          <w:szCs w:val="28"/>
        </w:rPr>
        <w:t>ташування амінокислот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від просторового розташування поліпептидного ланцюга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від типу нуклеотидів , з яких він складається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від типу зв'язку між амінокислотами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3. Визначте основні процеси фотосинтезу 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фотоліз води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процеси, в яких глюкоза розкладається під впливом сонячної енергії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процеси, в яких вода розкладається під дією сонячної енергії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процеси,  при яких  вуглекислий газ розкладається під дією енергії світла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все вище вказане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4. Позначте елементи</w:t>
      </w:r>
      <w:r>
        <w:rPr>
          <w:rFonts w:ascii="Times New Roman" w:eastAsia="Times New Roman" w:hAnsi="Times New Roman" w:cs="Times New Roman"/>
          <w:sz w:val="28"/>
          <w:szCs w:val="28"/>
        </w:rPr>
        <w:t>, що входять до складу молекули гемоглобіну людини: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Оксиген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Нітроген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Ферум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Карбон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Гідроген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5. Мітохондрії мають: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дві мембрани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молекулу ДНК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значення у виробництві АТФ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власні рибосоми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синтетична та секреторна роль у клітині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6. П'явки: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деякі є хижими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деякі є ектопаразитами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деякі є ендопаразитами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відкладають яйця в кокони, які прилипають до занурених предметів у воду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кровоносна система редукована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7. Які ознаки характерні для птахів?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легеневі мішки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повітряні мішки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коракоїд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 дзьоб, кігті та пір'я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розвинена ліва дуга аорти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8. З якими процесами метаболізму у рослин пов'язано утворення органічних сполук?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анаболізм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асиміляція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дисиміляція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дихання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утворення глюкози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9. Нав</w:t>
      </w:r>
      <w:r>
        <w:rPr>
          <w:rFonts w:ascii="Times New Roman" w:eastAsia="Times New Roman" w:hAnsi="Times New Roman" w:cs="Times New Roman"/>
          <w:sz w:val="28"/>
          <w:szCs w:val="28"/>
        </w:rPr>
        <w:t>ікула та пінулярія: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розмножуються нестатевим шляхом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є мікроскопічними організмами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є одноклітинними водоростями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мають  кальцій оксид у складі клітинної стінки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 належать до класу бурих водоростей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10. Для яблуні  притаманний певний тип плоду</w:t>
      </w:r>
      <w:r>
        <w:rPr>
          <w:rFonts w:ascii="Times New Roman" w:eastAsia="Times New Roman" w:hAnsi="Times New Roman" w:cs="Times New Roman"/>
          <w:sz w:val="28"/>
          <w:szCs w:val="28"/>
        </w:rPr>
        <w:t>. Вкажіть приклади інших рослин, для яких характерний такий же тип плоду.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банан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айва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груша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горобина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11. Вкажіть ознаки, притаманні представникам родини Цибулеві: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клас дводольні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фітонциди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алкалоїди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денце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кореневі бульби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12.  Для нереїса характерно: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роздільностатеві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живе на великій глибині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клас Поліхети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середовище існування прісна вода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вільноживучі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13. Для яких  представників характерно  явище гермафродитизму: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 медична п'явка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бичачий ціп'як 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 дощовий черв'як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устриця їстівна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виноградний слимак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14. Цитоскелет клітини: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являє собою статичний скелет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використовується при здійсненні фагоцитозу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використовується для здійснення піноцитозу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складається з нуклеопротеїнових волокон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виконує  рухову, опорну та  механічну функцію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15. Ферменти лізосом: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приймають  участь у внутрішньоклітинному травленні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є  полімеразами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 забезпечують утворення АТФ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гідролітичні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розщеплюють сторонні і непотрібні речовини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16.Функцію гормонів та медіаторів виконують: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норадреналін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 інсулін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серотонін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адреналін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ацетилхолін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17. До скоротливих білків м’язів відносять: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тубулін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динеїн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актин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міозин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кінезин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18. Визначте, які з наведених залоз ссавців належать до екзокринних: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надниркові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потові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молочні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щитоподібна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сальні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19. Визначте гормони, які продукуються і виділяються у кров клітинами гіпофіза?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кортикотропний гормон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</w:t>
      </w:r>
      <w:r>
        <w:rPr>
          <w:rFonts w:ascii="Times New Roman" w:eastAsia="Times New Roman" w:hAnsi="Times New Roman" w:cs="Times New Roman"/>
          <w:sz w:val="28"/>
          <w:szCs w:val="28"/>
        </w:rPr>
        <w:t>матотропний гормон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тироксин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окситоцин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вазопресин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20. Які компоненти крові можуть потрапити до складу первинної сечі?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тромбоцити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глюкоза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еритроцити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вітаміни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вода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Тести групи В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Уважно прочитайте наступні запитання. Подумайте, які з запропонованих варіантів відповідей є правильними. Спосіб відповіді на ці запитання вказано у кожному з них. Оцінюєть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ся тест В максимум в 25 балів.  Бажаємо успіху!</w:t>
      </w: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___________________________________ __________________________________________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1.  Життєвий цикл.  Проаналізуйте рисунок, дайте відповіді на наступні запитання.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(0,5б)1.1. Вкажіть, життєвий цикл представн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ика якого відділу вищих рослин зображений на рисунку.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4548188" cy="4165182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l="16445" t="9940" r="20431" b="38938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4165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Папоротеподібні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Хвощеподібні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Мохоподібні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Покритонасінні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(0,5) 1.2. Яке покоління позначено цифрою  1 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спорофіт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гаметофіт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заросток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спорангій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(0,5б) 1.3. Якою є функція структ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ур, позначених цифрами 9, 10, 12?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вегетативне розмноження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ріст і розвиток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поділ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статеве розмноження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 б)1.4. На етапі, позначеному цифрою 5, рослина продукує: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чоловічі гамети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жіночі гамети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плоди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2. Установіть відповідність між переліченими тваринами та особливостями їхньої дихальної системи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(2б)2.1.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Типи дихальної системи: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- зябра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- легені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- трахеї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- дихальна система відсутня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Тварини: </w:t>
      </w:r>
    </w:p>
    <w:tbl>
      <w:tblPr>
        <w:tblStyle w:val="a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06112E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2E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06500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192381"/>
                  <wp:effectExtent l="0" t="0" r="0" b="0"/>
                  <wp:docPr id="3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9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06112E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6112E" w:rsidRDefault="0006112E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(2б)2.2. Вкажіть назви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представників тварин та їх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середовище існування.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(1б )2.3. Зазначте тип, клас, родину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вказаних безхребетних тварин.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В 3. Встановіть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відповідність між зображеннями ротових апаратів, їхніми назвами та представниками, для яких вони характерні.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(2б)3.1.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Назви ротових апаратів: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- гризучий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 - колючо-сисний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– лижучо-гризучий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 – лижучий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 - сисний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3519488" cy="317804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317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Представники: 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0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Е.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542921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42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Ж.</w:t>
            </w:r>
          </w:p>
          <w:p w:rsidR="0006112E" w:rsidRDefault="0006112E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                                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1811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З.</w:t>
            </w:r>
          </w:p>
          <w:p w:rsidR="0006112E" w:rsidRDefault="00BD7CD0">
            <w:pPr>
              <w:pStyle w:val="normal0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2446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К. (самка)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357313" cy="941362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941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Л.</w:t>
            </w:r>
          </w:p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066800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06112E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(2б)3.2. Вкажіть типи ходильних ніг та типи крил  </w:t>
      </w:r>
      <w:r>
        <w:rPr>
          <w:rFonts w:ascii="Times New Roman" w:eastAsia="Times New Roman" w:hAnsi="Times New Roman" w:cs="Times New Roman"/>
          <w:sz w:val="28"/>
          <w:szCs w:val="28"/>
        </w:rPr>
        <w:t>для кожного із вказаних  представників комах.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(2б)3.3. Розподіліть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представників комах за типом їх  розвитку.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4. Нижче схематично представлено принцип регуляції фізіологічних функцій із зворотним зв'язком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4768344" cy="1340746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344" cy="1340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(3б) 4.1. Проаналізуйте дану схему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оберіть з наведених п'яти елементів  (А-Д) такі чотири, щоб вони утворили функціональну систему регуляції системного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кров'яного тиску: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-  серцевий м'яз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- артеріальний кров'яний тиск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- чутливі до розтягування клітини кровоносних судин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- ядра стовбуру головного мозку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- виділення наднирковими залозами в кров адреналіну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Охарактеризуйте типи тканин тваринного організму.  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(4б)5. 1. Дайте назву тканинам зображених на рисунках 1- 6.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(10б)5. 2. Дайте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короткі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відповіді на запитання за планом: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5.2.1 Місцезнаходження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5.2.2 Будова</w:t>
      </w:r>
    </w:p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5.2.3 Функції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1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797"/>
        <w:gridCol w:w="4798"/>
      </w:tblGrid>
      <w:tr w:rsidR="0006112E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ind w:left="-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404815" cy="1308058"/>
                  <wp:effectExtent l="0" t="0" r="0" b="0"/>
                  <wp:docPr id="26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15" cy="1308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52613" cy="1451355"/>
                  <wp:effectExtent l="0" t="0" r="0" b="0"/>
                  <wp:docPr id="1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1451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</w:tr>
      <w:tr w:rsidR="0006112E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>
                  <wp:extent cx="1919288" cy="1462808"/>
                  <wp:effectExtent l="0" t="0" r="0" b="0"/>
                  <wp:docPr id="23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462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52613" cy="1492149"/>
                  <wp:effectExtent l="0" t="0" r="0" b="0"/>
                  <wp:docPr id="25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1492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</w:tc>
      </w:tr>
      <w:tr w:rsidR="0006112E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619375" cy="1096375"/>
                  <wp:effectExtent l="0" t="0" r="0" b="0"/>
                  <wp:docPr id="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09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524125" cy="1124950"/>
                  <wp:effectExtent l="0" t="0" r="0" b="0"/>
                  <wp:docPr id="28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12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6</w:t>
            </w:r>
          </w:p>
        </w:tc>
      </w:tr>
    </w:tbl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ПРАКТИЧНИЙ ТУР  № 1</w:t>
      </w: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/9 клас/ 2024-2025 н.р.</w:t>
      </w: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06112E" w:rsidRDefault="00BD7CD0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ВИЗНАЧЕННЯ ГЕЛЬМІНТІВ ЗА МІКРОПРЕПАРАТАМИ</w:t>
      </w:r>
    </w:p>
    <w:p w:rsidR="0006112E" w:rsidRDefault="00BD7CD0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деякій лікарні неуважний лаборант переплутав аналізи кількох пацієнтів, що перевірялися на наявність гельмінтологічних захворювань. Тепер у його розпорядженні лише препарати та дані з історій хвороб пацієнтів. </w:t>
      </w:r>
    </w:p>
    <w:p w:rsidR="0006112E" w:rsidRDefault="00BD7CD0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визначити вид паразита за мікр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опрепаратом, встановити захворювання, що він викликає та можливі шляхи зараження людини.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Хід роботи: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Уважно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розгляньте наведені зображення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мікропрепаратів гельмінтологічних проб, взятих у різних пацієнтів із різних тканин та органів (А-Е).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Вкажіть відповідність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між відомостями з історії хвороби пацієнта (І - VI) та зображеннями мікропрепаратів видів паразитів, що можуть бути виявлені у пацієнтів.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Вкажіть відповідність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між назвою захворювання, викликані зображеними паразитами та паці</w:t>
      </w:r>
      <w:r>
        <w:rPr>
          <w:rFonts w:ascii="Times New Roman" w:eastAsia="Times New Roman" w:hAnsi="Times New Roman" w:cs="Times New Roman"/>
          <w:sz w:val="28"/>
          <w:szCs w:val="28"/>
        </w:rPr>
        <w:t>єнтами: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аскаридоз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фасціольоз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ришта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трихінельоз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ентеробіоз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діфілоботріоз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Вкажіть можливі шляхи зараження </w:t>
      </w:r>
      <w:r>
        <w:rPr>
          <w:rFonts w:ascii="Times New Roman" w:eastAsia="Times New Roman" w:hAnsi="Times New Roman" w:cs="Times New Roman"/>
          <w:sz w:val="28"/>
          <w:szCs w:val="28"/>
        </w:rPr>
        <w:t>пацієнтів.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Висновок: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Дайте відповіді на запитання: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 Які з зображених видів гельмінтів належать до типу Нематоди?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Хто з зображених видів гельмінтів належить до класу Цестоди (Стьожкові черви)? 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Хто з зображених видів гельмінтів належать до класу Трематоди (Сисуни)?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Які з зображених видів гельмінтів розвиваються з одним проміжним хазяїном?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4.5. При ураж</w:t>
      </w:r>
      <w:r>
        <w:rPr>
          <w:rFonts w:ascii="Times New Roman" w:eastAsia="Times New Roman" w:hAnsi="Times New Roman" w:cs="Times New Roman"/>
          <w:sz w:val="28"/>
          <w:szCs w:val="28"/>
        </w:rPr>
        <w:t>енні яким паразитом в Україні хворий отримує посвідчення інвалідності?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4.6. Хто з зображених видів гельмінтів ніколи не виходить у навколишнє середовище?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4.7. Які з зображених видів гельмінтів паразитують у кишечнику?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 Які з зображених видів гельмінт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ів розвиваються без проміжного хазяїна? </w:t>
      </w:r>
    </w:p>
    <w:p w:rsidR="0006112E" w:rsidRDefault="00BD7CD0">
      <w:pPr>
        <w:pStyle w:val="normal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Відомості з історій хвороб пацієнтів: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Пацієнт 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скаржиться на сильний біль у м’язах усього тіла, особливо гострий у ділянці діафрагми та язика. Рух у м’язах обмежений.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Пацієнт ІІ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раптово з’явилися симптоми алергіч</w:t>
      </w:r>
      <w:r>
        <w:rPr>
          <w:rFonts w:ascii="Times New Roman" w:eastAsia="Times New Roman" w:hAnsi="Times New Roman" w:cs="Times New Roman"/>
          <w:sz w:val="28"/>
          <w:szCs w:val="28"/>
        </w:rPr>
        <w:t>ної реакції, підвищення температури тіла, головний біль. Пізніше з’явилась жовтяниця та біль у правому підребер’ї. При обстежені відмічено збільшення та ущільнення тканин печінки.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Пацієнт ІІІ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відчуває слабку нудоту, яка поступово посилюється, біль у верхні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частині живота та втрату апетиту. Аналіз крові показав наявність В-12 залежної анемії.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Пацієнт ІV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з’явилася невелика виразка на правій нозі, що нестерпно свербить. Свербіж проходить лише якщо занурити ногу у воду.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пацієнта V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скаржиться на млявість,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сонливість, періодичний головний біль та висипання на шкірі. За тиждень до початку перших симптомів спостерігався кашель з виділенням мокротиння, що пройшов без лікування.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пацієнта VI </w:t>
      </w:r>
      <w:r>
        <w:rPr>
          <w:rFonts w:ascii="Times New Roman" w:eastAsia="Times New Roman" w:hAnsi="Times New Roman" w:cs="Times New Roman"/>
          <w:sz w:val="28"/>
          <w:szCs w:val="28"/>
        </w:rPr>
        <w:t>скаржиться на постійний свербіж у задньому проході (періанальних скла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дках), що призводить до запалення навколо анального отвору. Свербіж триває кілька тижнів і не проходить. </w:t>
      </w:r>
    </w:p>
    <w:p w:rsidR="0006112E" w:rsidRDefault="0006112E">
      <w:pPr>
        <w:pStyle w:val="normal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6224588" cy="7467600"/>
            <wp:effectExtent l="0" t="0" r="0" b="0"/>
            <wp:docPr id="2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9"/>
                    <a:srcRect l="7082" r="2549"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74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ПРАКТИЧНИЙ ТУР  № 2</w:t>
      </w: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ІІ етапу Всеукраїнської учнівської олімпіади з біології</w:t>
      </w:r>
    </w:p>
    <w:p w:rsidR="0006112E" w:rsidRDefault="0006112E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/9 клас/ 2024-2025 н.р.</w:t>
      </w:r>
    </w:p>
    <w:p w:rsidR="0006112E" w:rsidRDefault="00BD7CD0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BD7CD0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ВИЗНАЧЕННЯ РОСЛИНИ ЗА ДІАГРАМОЮ КВІТКИ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12E" w:rsidRDefault="0006112E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Діаграма квітки (грец. diagrama — рисунок, фігура) — графічне зображення будови квітки за допомогою умовних позначень: чашолистки позначають дужками з кілем, пелюстки — округлими дужками, тичинки і маточки формою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перечного перерізу пиляків і зав’язей. Діаграма відображає найточніші ознаки квітки. Діаграми будують так, щоб покривний листок містився внизу, а вісь гілки, від якої відростає квітка — вгорі.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Крім схематичного зображення, будову квітки можна записати фор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мулою. Формула квітки (лат. formyla — образ, вид, правило, формула) — умовне позначення будови квітки знаками, літерами та цифрами.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роботи: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виявити вміння роботи з діаграмою квітки.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Хід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12E" w:rsidRDefault="00BD7CD0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1.Уважно роздивіться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запропоновані зображення рослин  </w:t>
      </w:r>
      <w:r>
        <w:rPr>
          <w:rFonts w:ascii="Times New Roman" w:eastAsia="Times New Roman" w:hAnsi="Times New Roman" w:cs="Times New Roman"/>
          <w:sz w:val="28"/>
          <w:szCs w:val="28"/>
        </w:rPr>
        <w:t>(1-6) та діаграми квітки (А-Е) та дайте відповідь на наступні питання: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Знайдіть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відповідність між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діаграмою квітки (Рис. 2) та  наведених рослин (Рис. 1).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Проаналізуйте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зображені рослини і дайте відповіді на запитання: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1.2.1. Має плід коробочку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1.2.2. Культурні сорти вживаються в їжу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1.2.3.Є лікарською рослиною (офіційної медицини)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1.2.4. Може спричинити смертельне отруєння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1.2.5. Належать до класу Однодольних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1.2.6. Належать до класу Дводольних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1.2.7. Вкажіть родини, до яких вони належать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1.2.8. Вкажіть типи плоду для представників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Проаналізуйте діаграми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квіток (А-Е) 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запишіть їхні формули</w:t>
      </w:r>
      <w:r>
        <w:rPr>
          <w:rFonts w:ascii="Times New Roman" w:eastAsia="Times New Roman" w:hAnsi="Times New Roman" w:cs="Times New Roman"/>
          <w:sz w:val="28"/>
          <w:szCs w:val="28"/>
        </w:rPr>
        <w:t>, використовуючи запропоновані умовні позначення.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337062" cy="294163"/>
            <wp:effectExtent l="0" t="0" r="0" b="0"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62" cy="294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двостатева квітка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♀ — жіноча квітка (маточкова);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♂ — чоловіча квітка (тичинкова);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٭ —актино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морфна квітка;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↑ — зигоморфна квітка;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lastRenderedPageBreak/>
        <w:t xml:space="preserve">∞ — невизначена кількість елементів квітки;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 (Calyx) — чашечка;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Cо (Corolla) — віночок;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 (Perigonium) — проста оцвітина;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 (Gynoeceum) — гінецей (підкреслити знизу у випадку верхньої і зверху – для нижньої зав’язі);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(Androeceum) — андроцей;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 ) — елементи квітки зростаються;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— елементи квітки розташовуються колами.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Висновок: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4.1. Запропонуйте власний приклад рослини. 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4.2. Вкажіть клас, родину, тип плоду.</w:t>
      </w:r>
    </w:p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4.3. Запишіть формулу квітки.</w:t>
      </w: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12E" w:rsidRDefault="0006112E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2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>
                  <wp:extent cx="1514650" cy="1907337"/>
                  <wp:effectExtent l="0" t="0" r="0" b="0"/>
                  <wp:docPr id="1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50" cy="1907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662113" cy="2929683"/>
                  <wp:effectExtent l="0" t="0" r="0" b="0"/>
                  <wp:docPr id="3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2929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2514600"/>
                  <wp:effectExtent l="0" t="0" r="0" b="0"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2336800"/>
                  <wp:effectExtent l="0" t="0" r="0" b="0"/>
                  <wp:docPr id="2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33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2438400"/>
                  <wp:effectExtent l="0" t="0" r="0" b="0"/>
                  <wp:docPr id="3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6112E" w:rsidRDefault="00BD7CD0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1. Рослини</w:t>
      </w: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06112E" w:rsidRDefault="0006112E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>
                  <wp:extent cx="1767699" cy="1846850"/>
                  <wp:effectExtent l="0" t="0" r="0" b="0"/>
                  <wp:docPr id="19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699" cy="184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709738" cy="1871606"/>
                  <wp:effectExtent l="0" t="0" r="0" b="0"/>
                  <wp:docPr id="9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871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61611" cy="1770356"/>
                  <wp:effectExtent l="0" t="0" r="0" b="0"/>
                  <wp:docPr id="37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11" cy="1770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2E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43050" cy="1967888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96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930617" cy="1388996"/>
                  <wp:effectExtent l="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17" cy="1388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12E" w:rsidRDefault="00BD7CD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14391" cy="1977772"/>
                  <wp:effectExtent l="0" t="0" r="0" b="0"/>
                  <wp:docPr id="3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91" cy="1977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12E" w:rsidRDefault="00BD7CD0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2. Діаграми квіток</w:t>
      </w:r>
    </w:p>
    <w:sectPr w:rsidR="0006112E" w:rsidSect="0006112E">
      <w:headerReference w:type="default" r:id="rId43"/>
      <w:footerReference w:type="default" r:id="rId44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CD0" w:rsidRDefault="00BD7CD0" w:rsidP="0006112E">
      <w:pPr>
        <w:spacing w:line="240" w:lineRule="auto"/>
      </w:pPr>
      <w:r>
        <w:separator/>
      </w:r>
    </w:p>
  </w:endnote>
  <w:endnote w:type="continuationSeparator" w:id="1">
    <w:p w:rsidR="00BD7CD0" w:rsidRDefault="00BD7CD0" w:rsidP="000611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12E" w:rsidRDefault="0006112E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CD0" w:rsidRDefault="00BD7CD0" w:rsidP="0006112E">
      <w:pPr>
        <w:spacing w:line="240" w:lineRule="auto"/>
      </w:pPr>
      <w:r>
        <w:separator/>
      </w:r>
    </w:p>
  </w:footnote>
  <w:footnote w:type="continuationSeparator" w:id="1">
    <w:p w:rsidR="00BD7CD0" w:rsidRDefault="00BD7CD0" w:rsidP="0006112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12E" w:rsidRDefault="0006112E">
    <w:pPr>
      <w:pStyle w:val="normal0"/>
    </w:pPr>
    <w:r w:rsidRPr="0006112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9.85pt;margin-top:126.7pt;width:541.5pt;height:645.15pt;z-index:-251658752;mso-position-horizontal-relative:margin;mso-position-vertical-relative:margin">
          <v:imagedata r:id="rId1" o:title="image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6112E"/>
    <w:rsid w:val="0006112E"/>
    <w:rsid w:val="00BD7CD0"/>
    <w:rsid w:val="00C2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0611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0611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0611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0611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0611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0611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6112E"/>
  </w:style>
  <w:style w:type="paragraph" w:styleId="Title">
    <w:name w:val="Title"/>
    <w:basedOn w:val="normal0"/>
    <w:next w:val="normal0"/>
    <w:rsid w:val="0006112E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06112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6112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6112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6112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6112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6112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4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1953</Words>
  <Characters>11134</Characters>
  <Application>Microsoft Office Word</Application>
  <DocSecurity>0</DocSecurity>
  <Lines>92</Lines>
  <Paragraphs>26</Paragraphs>
  <ScaleCrop>false</ScaleCrop>
  <Company>*</Company>
  <LinksUpToDate>false</LinksUpToDate>
  <CharactersWithSpaces>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2024-11-22T08:20:00Z</dcterms:created>
  <dcterms:modified xsi:type="dcterms:W3CDTF">2024-11-22T08:20:00Z</dcterms:modified>
</cp:coreProperties>
</file>