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E96" w:rsidRDefault="00806EBC">
      <w:pPr>
        <w:pStyle w:val="normal0"/>
        <w:ind w:left="-566" w:right="-891"/>
      </w:pPr>
      <w:r>
        <w:rPr>
          <w:noProof/>
          <w:lang w:val="en-US"/>
        </w:rPr>
        <w:drawing>
          <wp:inline distT="114300" distB="114300" distL="114300" distR="114300">
            <wp:extent cx="1709738" cy="1791587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79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114300" distT="114300" distL="114300" distR="114300">
              <wp:extent cx="2905125" cy="2283161"/>
              <wp:effectExtent b="25400" l="25400" r="25400" t="254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462250" y="0"/>
                        <a:ext cx="3497100" cy="2571900"/>
                      </a:xfrm>
                      <a:prstGeom prst="rect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Завдання ІІ етапу Всеукраїнської учнівської олімпіади з біології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(2024-2025 н.р.)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Теоретичний тур : 10 клас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Тести А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ve:Fallback>
          <w:r>
            <w:rPr>
              <w:rFonts w:ascii="Times New Roman" w:eastAsia="Times New Roman" w:hAnsi="Times New Roman" w:cs="Times New Roman"/>
              <w:noProof/>
              <w:sz w:val="60"/>
              <w:szCs w:val="60"/>
              <w:lang w:val="en-US"/>
            </w:rPr>
            <w:drawing>
              <wp:inline distT="114300" distB="114300" distL="114300" distR="114300">
                <wp:extent cx="2905125" cy="2283161"/>
                <wp:effectExtent l="25400" t="25400" r="25400" b="25400"/>
                <wp:docPr id="1" name="image1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2283161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</w:t>
      </w:r>
      <w:r>
        <w:rPr>
          <w:noProof/>
          <w:lang w:val="en-US"/>
        </w:rPr>
        <w:drawing>
          <wp:inline distT="114300" distB="114300" distL="114300" distR="114300">
            <wp:extent cx="1736922" cy="169545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1492" r="79902" b="45202"/>
                    <a:stretch>
                      <a:fillRect/>
                    </a:stretch>
                  </pic:blipFill>
                  <pic:spPr>
                    <a:xfrm>
                      <a:off x="0" y="0"/>
                      <a:ext cx="1736922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806EBC">
      <w:pPr>
        <w:pStyle w:val="normal0"/>
        <w:ind w:left="-566"/>
      </w:pPr>
      <w:r>
        <w:t xml:space="preserve">______________________________________________________________________________                                   </w:t>
      </w:r>
    </w:p>
    <w:p w:rsidR="00686E96" w:rsidRDefault="00806EBC">
      <w:pPr>
        <w:pStyle w:val="normal0"/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Уважно прочитайте наступні запитання. Правильним може бути тільки один варіант відповіді. Кожне питання оцінюється в 0,5  бали.</w:t>
      </w:r>
    </w:p>
    <w:p w:rsidR="00686E96" w:rsidRDefault="00806EBC">
      <w:pPr>
        <w:pStyle w:val="normal0"/>
        <w:spacing w:before="240" w:after="240"/>
        <w:jc w:val="center"/>
        <w:rPr>
          <w:b/>
        </w:rPr>
      </w:pPr>
      <w:r>
        <w:rPr>
          <w:b/>
        </w:rPr>
        <w:t>_________________________________________________________________________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1.  Вкажіть групу хімічних препаратів для знищення грибкових захворювань: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інсектициди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сперміциди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фунгіциди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гербіциди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2. У життєвому циклі сальвінії плаваючої переваж</w:t>
      </w:r>
      <w:r>
        <w:rPr>
          <w:rFonts w:ascii="Times New Roman" w:eastAsia="Times New Roman" w:hAnsi="Times New Roman" w:cs="Times New Roman"/>
          <w:sz w:val="28"/>
          <w:szCs w:val="28"/>
        </w:rPr>
        <w:t>ає: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гаметофіт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заросток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спорофіт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вайї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3. Вкажіть представника квіткових рослин, для яких характерно суцвіття зонтик: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волошка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первоцвіт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черемха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рогіз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4. Спільною ознакою всіх молюсків є: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 целом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радула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черепашка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легеневі мішки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5. Еритроцити жаби: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без'ядерні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мають змінну форму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мають овальну форму,  безядерні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мають чітко розвинене ядро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6. Здатність співочого птаха запам'ятовувати специфічну для певного виду мелодію називається: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наслідування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звикання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адаптація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структурне сприйняття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7. До складу материнського ланцюга ДНК входить 18 % нуклеотидів аденіну у складі, визначте у відсотках вміст інших нуклеотидів у цій молекулі.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тимін 36%, гуанін 32%, цитозин 14%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тимін 64%, гуанін 0</w:t>
      </w:r>
      <w:r>
        <w:rPr>
          <w:rFonts w:ascii="Times New Roman" w:eastAsia="Times New Roman" w:hAnsi="Times New Roman" w:cs="Times New Roman"/>
          <w:sz w:val="28"/>
          <w:szCs w:val="28"/>
        </w:rPr>
        <w:t>%, цитозин 18%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тимін 18%, гуанін 32%, цитозин 32%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тимін 32%, гуанін 18%, цитозин 18%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8. Шишкоягода характерна для: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туя західна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гінкго дволопатеве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сосна звичайна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ялівець звичайний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9. Тромбоцити крові у людини утворюються: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шляхом </w:t>
      </w:r>
      <w:r>
        <w:rPr>
          <w:rFonts w:ascii="Times New Roman" w:eastAsia="Times New Roman" w:hAnsi="Times New Roman" w:cs="Times New Roman"/>
          <w:sz w:val="28"/>
          <w:szCs w:val="28"/>
        </w:rPr>
        <w:t>розпаду тромбоцитів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шляхом розпаду еритроцитів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шляхом відділення цитоплазми від стовбурових клітин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шляхом розпаду лейкоцитів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10. За яким номером вказано сполучну тканину на рисунку?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2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3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4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3776201" cy="2239375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201" cy="223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6E96" w:rsidRDefault="00806EBC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Тести групи Б </w:t>
      </w:r>
    </w:p>
    <w:p w:rsidR="00686E96" w:rsidRDefault="00806EBC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Уважно прочитайте наступні запитання. У завданнях цієї групи з п’яти варіантів відповідей правильними можуть бути від однієї до п’яти. </w:t>
      </w:r>
    </w:p>
    <w:p w:rsidR="00686E96" w:rsidRDefault="00806EBC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Кожне питання оцінюється в 1 бал.</w:t>
      </w:r>
    </w:p>
    <w:p w:rsidR="00686E96" w:rsidRDefault="00806EBC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1. Клітина може отримувати речовини з навколишнього середовища кількома шляхами: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проста  дифузія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активний транспорт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піноцитоз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фагоцитоз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екзоцитоз 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2. Непр</w:t>
      </w:r>
      <w:r>
        <w:rPr>
          <w:rFonts w:ascii="Times New Roman" w:eastAsia="Times New Roman" w:hAnsi="Times New Roman" w:cs="Times New Roman"/>
          <w:sz w:val="28"/>
          <w:szCs w:val="28"/>
        </w:rPr>
        <w:t>ямий постембріональний розвиток характерний для: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безхвостих амфібій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 міног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скатів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акул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рептилій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3. Кишковий сік  людини містить ферменти, які розщеплюють в основному: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нуклеїнові кислоти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крохмаль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дисахариди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пептиди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амінокислоти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 4. Прокаріотична клітина: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має лише один алель кожного гена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мають ядерну оболонку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має по два алелі кожного гена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немає ядерної мембрани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з'явилася раніше ніж еукаріотична клітина 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5. Вкажіть місцезнаходження  позаядерних г</w:t>
      </w:r>
      <w:r>
        <w:rPr>
          <w:rFonts w:ascii="Times New Roman" w:eastAsia="Times New Roman" w:hAnsi="Times New Roman" w:cs="Times New Roman"/>
          <w:sz w:val="28"/>
          <w:szCs w:val="28"/>
        </w:rPr>
        <w:t>енів: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 пластидах і рибосомах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 молекулі ДНК хлоропластів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 РНК та ДНК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 ДНК мітохондрій і хлоропластах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 бактеріальних клітинах ДНК-плазмід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6. Тіло губок складається: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ектодерма, мезоглея, ентодерма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ектодерма, мезодерма, ентодерма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) тільки ектодерма та ентодерма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тільки недиференційовані клітини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тільки диференційовані клітини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7. Зазначте ознаки характерні для  процесу дихання риб: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мають лускаті зябра, розміщені на зябрових дугах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деякі види дихають киснем повітря за допомогою легеневих мішків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мають міжзяброві перетинки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зяброві пелюстки розміщені на чотирьох зябрових дугах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газообмін  відбувається у капілярах зябер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8. Справжнє бродіння (анаеробний гліколіз):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характ</w:t>
      </w:r>
      <w:r>
        <w:rPr>
          <w:rFonts w:ascii="Times New Roman" w:eastAsia="Times New Roman" w:hAnsi="Times New Roman" w:cs="Times New Roman"/>
          <w:sz w:val="28"/>
          <w:szCs w:val="28"/>
        </w:rPr>
        <w:t>ерно для бактерій, дріжджів, цвілевих грибів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завершується утворенням СО та води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завершується утворенням піровиноградної кислоти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відбувається біологічне розкладання цукрів за допомогою мікроорганізмів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відбувається в клітинах тварин і людини, де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закінчується утворенням молочної кислоти 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9. Іржасті гриби належать до: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базидіоміцетів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пліснявих грибів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паразитують на сільськогосподарських  рослинах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видів, що споживають у їжу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паразитичних грибів, що не утворюють плодових тіл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10. Дл</w:t>
      </w:r>
      <w:r>
        <w:rPr>
          <w:rFonts w:ascii="Times New Roman" w:eastAsia="Times New Roman" w:hAnsi="Times New Roman" w:cs="Times New Roman"/>
          <w:sz w:val="28"/>
          <w:szCs w:val="28"/>
        </w:rPr>
        <w:t>я яких грибів характерні базидії: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червоний мухомор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зморшок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сажка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білий гриб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бліда поганка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11. У циклі розвитку зазначених  рослин відсутні джгутикові клітини: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щитник чоловічий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баобаб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порфіра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хламідомонада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спірогіра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12. Вкажіть гормони, які виділяють ендокринні залози у комах: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прогестерон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кортикостерон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екдізон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ювенільний гормон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паратгормон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13. Для таргана характерний певний тип ротового апарату. Вкажіть інших представників з таким же типом ротового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апарату: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водолюб чорний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жук рогач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бабки-дозорці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головна воша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цикада гірська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14. Гамета: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містить комбінацію батьківських і материнських хромосом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може містити неоднакову кількість материнських і батьківських хромосом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містить рекомбіновані хромосоми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завжди містить рівно половину батьківських і материнських хромосом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є результатом мейотичного поділу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15. Еукаріотичні хромосоми складаються з комплексу: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ДНК, РНК, білки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ДНК, білки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ДНК, білки, полісахариди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РНК, білки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хроматин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16. Вкажіть, що із вказаного про рибосоми не відповідає дійсності: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транслюють генетичну інформацію в послідовність амінокислот поліпептидного ланцюга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велика субодиниця зв’язує РНК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мала субодиниця каталізує утворення п</w:t>
      </w:r>
      <w:r>
        <w:rPr>
          <w:rFonts w:ascii="Times New Roman" w:eastAsia="Times New Roman" w:hAnsi="Times New Roman" w:cs="Times New Roman"/>
          <w:sz w:val="28"/>
          <w:szCs w:val="28"/>
        </w:rPr>
        <w:t>ептидного ланцюга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можуть формувати скупчення (полісоми)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відсутні у прокаріотів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17. Вкажіть, що із вказаного  про В-лімфоцити є хибним твердженням: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 птахів розвиваються у фабрицієвій сумці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належать до зернистих лейкоцитів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здатні перетвор</w:t>
      </w:r>
      <w:r>
        <w:rPr>
          <w:rFonts w:ascii="Times New Roman" w:eastAsia="Times New Roman" w:hAnsi="Times New Roman" w:cs="Times New Roman"/>
          <w:sz w:val="28"/>
          <w:szCs w:val="28"/>
        </w:rPr>
        <w:t>юватися на плазмоцити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основна функція – фагоцитоз мікроорганізмів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у людини утворюються в червоному кістковому мозку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18. Зазначте, які  тварини мають яйцеклітини, здатні до активного руху: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птахи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ссавці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губки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риби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кишковопорожнинні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19. Вкажіть функції мембранних рецепторів: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регулюють проникність плазмолеми, змінюючи конформацію білків та іонних каналів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регулюють надходження деяких молекул у клітину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виконують сигнальну функцію, перетворюючи позаклітинні сигнали у внутрішньок</w:t>
      </w:r>
      <w:r>
        <w:rPr>
          <w:rFonts w:ascii="Times New Roman" w:eastAsia="Times New Roman" w:hAnsi="Times New Roman" w:cs="Times New Roman"/>
          <w:sz w:val="28"/>
          <w:szCs w:val="28"/>
        </w:rPr>
        <w:t>літинні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беруть участь у процесах ендоцитозу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 виконують сигнальну функцію, перетворюючи позаклітинні сигнали у зовнішньоклітинні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20. Зазначте функції комплексу Гольджі: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виконують синтез полісахаридів і глікопротеїдів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виконують процесинг білкових молекул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забезпечують конденсацію секреторного продукту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забезпечують  формування новостворених гранул мембраною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аутофагію</w:t>
      </w:r>
    </w:p>
    <w:p w:rsidR="00686E96" w:rsidRDefault="00806EBC">
      <w:pPr>
        <w:pStyle w:val="normal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86E96" w:rsidRDefault="00686E96">
      <w:pPr>
        <w:pStyle w:val="normal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6E96" w:rsidRDefault="00806EBC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Тести групи В</w:t>
      </w:r>
    </w:p>
    <w:p w:rsidR="00686E96" w:rsidRDefault="00806EBC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Уважно прочитайте наступні запитання. Подумайте, які з запропонованих варіантів відповідей є правильними. Спосіб відповіді на ці запитання вказано у кожному з них. Оцінюється тест В максимум в 25 балів. </w:t>
      </w:r>
    </w:p>
    <w:p w:rsidR="00686E96" w:rsidRDefault="00806EBC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Бажаємо успіху!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1.  Життєвий цикл.  Проаналізуйте рисунок, дайте відповіді на наступні запитання. 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5731200" cy="4114800"/>
            <wp:effectExtent l="0" t="0" r="0" b="0"/>
            <wp:docPr id="20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(1б)1.1. Вкажіть, життєвий цикл представника якого відділу вищих рослин зображений на рисунку.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(1б)1.2. Яке покоління позначено цифр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ою  1?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(1б)1.3. Якою є функція структур, позначених цифрами 6 та7?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(0,5б)1.4. На етапі, позначеному цифрою 2, рослина продукує: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чоловічі гамети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жіночі гамети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плоди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спори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(5б)1.5. Опишіть життєвий цикл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представника вищих спорових рослин.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В2.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(5б)В. 2.1.Встановіть відповідність між переліченими тваринами та типами їх кінцівок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(2б)В 2.2. Вкажіть назви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представників 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ряд комах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(3б)В 2.3. Розділіть комах за двома типами метаморфозу, вкажіть стадії метаморфозу.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6093792" cy="4020996"/>
            <wp:effectExtent l="0" t="0" r="0" b="0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l="47674" t="10779" r="996" b="28515"/>
                    <a:stretch>
                      <a:fillRect/>
                    </a:stretch>
                  </pic:blipFill>
                  <pic:spPr>
                    <a:xfrm>
                      <a:off x="0" y="0"/>
                      <a:ext cx="6093792" cy="4020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Тварини: </w:t>
      </w:r>
    </w:p>
    <w:tbl>
      <w:tblPr>
        <w:tblStyle w:val="a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99"/>
        <w:gridCol w:w="3198"/>
        <w:gridCol w:w="3198"/>
      </w:tblGrid>
      <w:tr w:rsidR="00686E96">
        <w:trPr>
          <w:cantSplit/>
          <w:tblHeader/>
        </w:trPr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806EBC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446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86E96" w:rsidRDefault="00686E9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806EBC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  <w:p w:rsidR="00686E96" w:rsidRDefault="00806EBC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38325" cy="1065800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6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806EBC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  <w:p w:rsidR="00686E96" w:rsidRDefault="00806EBC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57300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E96">
        <w:trPr>
          <w:cantSplit/>
          <w:tblHeader/>
        </w:trPr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806EBC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  <w:p w:rsidR="00686E96" w:rsidRDefault="00806EBC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901700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806EBC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  <w:p w:rsidR="00686E96" w:rsidRDefault="00806EBC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524000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806EBC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554242" cy="1219200"/>
                  <wp:effectExtent l="0" t="0" r="0" b="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242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86E96" w:rsidRDefault="00686E96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(4б)В 3. Нижче схематично представлено принцип регуляції фізіологічних функцій із зворотним зв'язком.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4768344" cy="1340746"/>
            <wp:effectExtent l="0" t="0" r="0" b="0"/>
            <wp:docPr id="1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344" cy="1340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 Проаналізуйте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дану схему і оберіть з наведених п'яти елементів (А-Е) такі чотири, щоб вони утворили функціональну систему регуляції системного кров'яного тиску: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-  серцевий м'яз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- артеріальний кров'яний тиск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- чутливі до розтягування клітини кровоносних судин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- ядра стовбуру головного мозку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 - виділення наднирковими залозами в кров адреналіну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(6б)В 4.  Розгляньте тварин на рисунку (А-Ж).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4.1. </w:t>
      </w:r>
      <w:r>
        <w:rPr>
          <w:rFonts w:ascii="Times New Roman" w:eastAsia="Times New Roman" w:hAnsi="Times New Roman" w:cs="Times New Roman"/>
          <w:sz w:val="28"/>
          <w:szCs w:val="28"/>
        </w:rPr>
        <w:t>Назвіть представника (представників) класу Кісткові риби.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Назвіть представника (представників) класу Земноводні.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Назвіть представника (представників) класу Плазуни.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Назвіть види, які принаймні частину життя проводять у морі. 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5719763" cy="3177646"/>
            <wp:effectExtent l="0" t="0" r="0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9763" cy="3177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(10б)В 5. Розгляньте рисунок.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5.1. Встановіть відповідність </w:t>
      </w:r>
      <w:r>
        <w:rPr>
          <w:rFonts w:ascii="Times New Roman" w:eastAsia="Times New Roman" w:hAnsi="Times New Roman" w:cs="Times New Roman"/>
          <w:sz w:val="28"/>
          <w:szCs w:val="28"/>
        </w:rPr>
        <w:t>між елем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ентами будови, позначеними цифрами, та їхніми функціями.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Функції: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- сприйняття обертання голови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- проведення нервових імпульсів до центральної нервової системи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- перетворення звуків у форму нервових імпульсів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- передача звукових коливань з повіт</w:t>
      </w:r>
      <w:r>
        <w:rPr>
          <w:rFonts w:ascii="Times New Roman" w:eastAsia="Times New Roman" w:hAnsi="Times New Roman" w:cs="Times New Roman"/>
          <w:sz w:val="28"/>
          <w:szCs w:val="28"/>
        </w:rPr>
        <w:t>ря на кістковий апарат середнього вуха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 - передача звукових коливань з барабанної перетинки на овальне вікно внутрішнього вуха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 - проведення звукових коливань до барабанної перетинки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5.2. Вкажіть, </w:t>
      </w:r>
      <w:r>
        <w:rPr>
          <w:rFonts w:ascii="Times New Roman" w:eastAsia="Times New Roman" w:hAnsi="Times New Roman" w:cs="Times New Roman"/>
          <w:sz w:val="28"/>
          <w:szCs w:val="28"/>
        </w:rPr>
        <w:t>що позначено літерами а,б, в ?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5.3.  Які основні причини </w:t>
      </w:r>
      <w:r>
        <w:rPr>
          <w:rFonts w:ascii="Times New Roman" w:eastAsia="Times New Roman" w:hAnsi="Times New Roman" w:cs="Times New Roman"/>
          <w:sz w:val="28"/>
          <w:szCs w:val="28"/>
        </w:rPr>
        <w:t>захворювання вуха? Як називається наука і медична спеціальність лікарів, що лікують вушні хвороби?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5967413" cy="3705225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370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(5б)В 6. Проаналізуйте наведену нижче схему і дайте відповіді на запитання.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5149811" cy="1716604"/>
            <wp:effectExtent l="0" t="0" r="0" b="0"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811" cy="1716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6.1. Представлена схема відображає процес: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трансформації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трансдукції 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в) реплікації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г) трансляції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д)транскрипції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6.2. Зазначений процес відбувається під час: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мейозу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синтетичного періоду інтерфази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постсинтетичного періоду інтерфази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мітозу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д) пресинтетичного періоду інтерфази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3. Зазначений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процес включає стадії: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ініціації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елонгації 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деструкції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термінації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д) сегрегації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6.4. Локалізація даного процесу в еукаріотичній клітині: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центріолі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лізосоми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ендоплазматичний ретикулум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ядро</w:t>
      </w:r>
    </w:p>
    <w:p w:rsidR="00686E96" w:rsidRDefault="00806EBC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апарат Гольджі</w:t>
      </w: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686E96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ПРАКТИЧНИЙ ТУР  № 1</w:t>
      </w: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ІІ етапу Всеукраїнської учнівської олімпіади з біології</w:t>
      </w: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/10 клас/ 2024-2025 н.р.</w:t>
      </w: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ВНУТРІШНЯ БУДОВА ЛАНЦЕТНИКА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(15б)</w:t>
      </w: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Ланцетники здавна є класичним об'єктом у зоологічних, ембріологічних та цитологічних дослідженнях. Їхню будову розглядають в усіх підручниках по зоології хордових, проте ці тварини приховують від дослідників ще чимало таємниць. Їх описали в 1784 році, як п</w:t>
      </w:r>
      <w:r>
        <w:rPr>
          <w:rFonts w:ascii="Times New Roman" w:eastAsia="Times New Roman" w:hAnsi="Times New Roman" w:cs="Times New Roman"/>
          <w:sz w:val="28"/>
          <w:szCs w:val="28"/>
        </w:rPr>
        <w:t>редставників типу Молюски. Через 80 років встановили, що вони близькі до Хордових. На початку ХХ ст. їх розглядали як предків Хордових. В 2010 р. з'явились вагомі аргументи вважати їх бічною гілкою еволюції цього типу.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Мета роботи: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ознайомитись із внутрішн</w:t>
      </w:r>
      <w:r>
        <w:rPr>
          <w:rFonts w:ascii="Times New Roman" w:eastAsia="Times New Roman" w:hAnsi="Times New Roman" w:cs="Times New Roman"/>
          <w:sz w:val="28"/>
          <w:szCs w:val="28"/>
        </w:rPr>
        <w:t>ьою будовою ланцетника, визначити основні анатомічні утвори, зробити висновки про особливості будови ланцетника.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Обладнання: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схема внутрішньої будови ланцетника в поперечному і повздовжньому перерізах. 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Хід роботи: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Уважно розгляньте рисунки 1, 2, на яких з</w:t>
      </w:r>
      <w:r>
        <w:rPr>
          <w:rFonts w:ascii="Times New Roman" w:eastAsia="Times New Roman" w:hAnsi="Times New Roman" w:cs="Times New Roman"/>
          <w:sz w:val="28"/>
          <w:szCs w:val="28"/>
        </w:rPr>
        <w:t>ображено внутрішню будову ланцетника у поперечному і поздовжньому перерізі.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1.Підпишіть рисунок 1  (1-12) та 2 (Л - Ч) вказавши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анатомічні утвори. 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Застаріла наукова назва ланцетників – Асиметрон, оскільки в цих тварин деякі органи розташовані не у від</w:t>
      </w:r>
      <w:r>
        <w:rPr>
          <w:rFonts w:ascii="Times New Roman" w:eastAsia="Times New Roman" w:hAnsi="Times New Roman" w:cs="Times New Roman"/>
          <w:sz w:val="28"/>
          <w:szCs w:val="28"/>
        </w:rPr>
        <w:t>повідності до двобічної симетрії. Проаналізуйте рисунки 1 та 2, 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встановіть,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які з позначених органів не відповідають двобічній симетрії. 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“Асиметричним органом” є:__________________________________________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Сьогодні чимало вчених розглядають ланцетник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ів як бічну лінію еволюційного стовбуру Хордових. В них наявні чимало анатомічних утворів, які відсутні в представників підтипу Хребетні і навіть не мають гомологів. 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Анатомічні утвори, що відсутні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представників підтипу Хребетні це…. 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Розгляньте поперечний переріз ланцетника. 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Позначте, які з наступних тверджень є вірними: 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зображено тварину, яка ще не приймала участі в розмноженні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поперечний переріз зображено в позиції "вид із задн</w:t>
      </w:r>
      <w:r>
        <w:rPr>
          <w:rFonts w:ascii="Times New Roman" w:eastAsia="Times New Roman" w:hAnsi="Times New Roman" w:cs="Times New Roman"/>
          <w:sz w:val="28"/>
          <w:szCs w:val="28"/>
        </w:rPr>
        <w:t>ьої частини тіла" (літери МС розташовані вздовж правої сторони тіла тварини)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зображено самця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г)  зображено тварину, яка вже розмножувалась щонайменше раз у житті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стать зображеної тварини встановити не можливо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зображено самку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ж) поперечний переріз </w:t>
      </w:r>
      <w:r>
        <w:rPr>
          <w:rFonts w:ascii="Times New Roman" w:eastAsia="Times New Roman" w:hAnsi="Times New Roman" w:cs="Times New Roman"/>
          <w:sz w:val="28"/>
          <w:szCs w:val="28"/>
        </w:rPr>
        <w:t>зображено в позиції «вид із передньої частини тіла» (літери М-С розташовані вздовж лівої сторони тіла тварини)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Висновок: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5.1. Вкажіть систематичне положення Ланцетника.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5.2. Охарактеризуйте зовнішню  та внутрішню будову Ланцетника у зв'язку з пристосування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 до середовища існування.</w:t>
      </w:r>
    </w:p>
    <w:p w:rsidR="00686E96" w:rsidRDefault="00806EBC">
      <w:pPr>
        <w:pStyle w:val="normal0"/>
        <w:ind w:left="-566" w:right="-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5.3. Запитання: </w:t>
      </w:r>
      <w:r>
        <w:rPr>
          <w:rFonts w:ascii="Times New Roman" w:eastAsia="Times New Roman" w:hAnsi="Times New Roman" w:cs="Times New Roman"/>
          <w:sz w:val="28"/>
          <w:szCs w:val="28"/>
        </w:rPr>
        <w:t>Термін “хорда” застосовується у декількох галузях науки: зоології, медицині, геометрії. Що спільно між цими поняттями? Які особливості будови хорди забезпечують її функції в тваринному організмі?</w:t>
      </w:r>
    </w:p>
    <w:p w:rsidR="00686E96" w:rsidRDefault="00686E96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6005513" cy="3007140"/>
            <wp:effectExtent l="0" t="0" r="0" b="0"/>
            <wp:docPr id="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5513" cy="3007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806EBC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 </w:t>
      </w:r>
    </w:p>
    <w:p w:rsidR="00686E96" w:rsidRDefault="00686E96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2471738" cy="2695210"/>
            <wp:effectExtent l="0" t="0" r="0" b="0"/>
            <wp:docPr id="1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2695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806EBC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2.</w:t>
      </w: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ПРАКТИЧНИЙ ТУР  № 2</w:t>
      </w: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ІІ етапу Всеукраїнської учнівської олімпіади з біології</w:t>
      </w:r>
    </w:p>
    <w:p w:rsidR="00686E96" w:rsidRDefault="00686E96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/10 клас/ 2024-2025 н.р.</w:t>
      </w: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(15б)</w:t>
      </w: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КРОВОНОСНА СИСТЕМА ЛЮДИНИ</w:t>
      </w:r>
    </w:p>
    <w:p w:rsidR="00686E96" w:rsidRDefault="00806EBC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з’ясувати роль  клітин крові, анатомічну будову серця. </w:t>
      </w:r>
    </w:p>
    <w:p w:rsidR="00686E96" w:rsidRDefault="00806EBC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Обладнання: </w:t>
      </w:r>
      <w:r>
        <w:rPr>
          <w:rFonts w:ascii="Times New Roman" w:eastAsia="Times New Roman" w:hAnsi="Times New Roman" w:cs="Times New Roman"/>
          <w:sz w:val="28"/>
          <w:szCs w:val="28"/>
        </w:rPr>
        <w:t>схема крові людини та схема будови серця</w:t>
      </w:r>
    </w:p>
    <w:p w:rsidR="00686E96" w:rsidRDefault="00806EBC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Хід роботи: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Уважно розгляньте рисунки  1  та 2. </w:t>
      </w:r>
    </w:p>
    <w:p w:rsidR="00686E96" w:rsidRDefault="00806EBC">
      <w:pPr>
        <w:pStyle w:val="normal0"/>
        <w:numPr>
          <w:ilvl w:val="0"/>
          <w:numId w:val="1"/>
        </w:numPr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Підпишіть позначені структури (1- 7) на рисунку 1.</w:t>
      </w:r>
    </w:p>
    <w:p w:rsidR="00686E96" w:rsidRDefault="00806EBC">
      <w:pPr>
        <w:pStyle w:val="normal0"/>
        <w:numPr>
          <w:ilvl w:val="0"/>
          <w:numId w:val="1"/>
        </w:numPr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Вкажіть будову та функції позначених структур у вигляді таблиці:</w:t>
      </w:r>
    </w:p>
    <w:p w:rsidR="00686E96" w:rsidRDefault="00686E96">
      <w:pPr>
        <w:pStyle w:val="normal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0"/>
        <w:tblW w:w="822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60"/>
        <w:gridCol w:w="2355"/>
        <w:gridCol w:w="3150"/>
        <w:gridCol w:w="2055"/>
      </w:tblGrid>
      <w:tr w:rsidR="00686E96">
        <w:trPr>
          <w:cantSplit/>
          <w:tblHeader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806EB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806EB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 структури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806EB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Будова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806EB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Функції</w:t>
            </w:r>
          </w:p>
        </w:tc>
      </w:tr>
      <w:tr w:rsidR="00686E96">
        <w:trPr>
          <w:cantSplit/>
          <w:tblHeader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6E96">
        <w:trPr>
          <w:cantSplit/>
          <w:tblHeader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6E96">
        <w:trPr>
          <w:cantSplit/>
          <w:tblHeader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6E96">
        <w:trPr>
          <w:cantSplit/>
          <w:tblHeader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6E96">
        <w:trPr>
          <w:cantSplit/>
          <w:tblHeader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6E96">
        <w:trPr>
          <w:cantSplit/>
          <w:tblHeader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6E96">
        <w:trPr>
          <w:cantSplit/>
          <w:tblHeader/>
        </w:trPr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E96" w:rsidRDefault="00686E9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86E96" w:rsidRDefault="00686E96">
      <w:pPr>
        <w:pStyle w:val="normal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numPr>
          <w:ilvl w:val="0"/>
          <w:numId w:val="1"/>
        </w:numPr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Кількість еритроцитів у чоловіка впродовж декількох років була близько 4,8 х 1012/л. Після переселення з членами своєї сім'ї в іншу місцевість кількість еритроцитів у його крові збільшилась до 7 х 1012/л. У яку місцевість переїхав цей чоловік? </w:t>
      </w:r>
    </w:p>
    <w:p w:rsidR="00686E96" w:rsidRDefault="00806EBC">
      <w:pPr>
        <w:pStyle w:val="normal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У лісист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місцевість. </w:t>
      </w:r>
    </w:p>
    <w:p w:rsidR="00686E96" w:rsidRDefault="00806EBC">
      <w:pPr>
        <w:pStyle w:val="normal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В. Біля моря. </w:t>
      </w:r>
    </w:p>
    <w:p w:rsidR="00686E96" w:rsidRDefault="00806EBC">
      <w:pPr>
        <w:pStyle w:val="normal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У долину. </w:t>
      </w:r>
    </w:p>
    <w:p w:rsidR="00686E96" w:rsidRDefault="00806EBC">
      <w:pPr>
        <w:pStyle w:val="normal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У село. </w:t>
      </w:r>
    </w:p>
    <w:p w:rsidR="00686E96" w:rsidRDefault="00806EBC">
      <w:pPr>
        <w:pStyle w:val="normal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Е. У гірську місцевість.</w:t>
      </w:r>
    </w:p>
    <w:p w:rsidR="00686E96" w:rsidRDefault="00686E96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4880540" cy="3158326"/>
            <wp:effectExtent l="0" t="0" r="0" b="0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540" cy="3158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806EBC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</w:t>
      </w:r>
    </w:p>
    <w:p w:rsidR="00686E96" w:rsidRDefault="00686E96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numPr>
          <w:ilvl w:val="0"/>
          <w:numId w:val="1"/>
        </w:numPr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Вкажіть структури серця  (1-10) на рисунку 2.</w:t>
      </w:r>
    </w:p>
    <w:p w:rsidR="00686E96" w:rsidRDefault="00806EBC">
      <w:pPr>
        <w:pStyle w:val="normal0"/>
        <w:numPr>
          <w:ilvl w:val="0"/>
          <w:numId w:val="1"/>
        </w:numPr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Вкажіть особливості будови серця людини залежно від його функцій</w:t>
      </w:r>
    </w:p>
    <w:p w:rsidR="00686E96" w:rsidRDefault="00806EBC">
      <w:pPr>
        <w:pStyle w:val="normal0"/>
        <w:numPr>
          <w:ilvl w:val="0"/>
          <w:numId w:val="1"/>
        </w:numPr>
        <w:ind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Обгрунтуйте, чим зумовлюється висока працездатність серця?</w:t>
      </w:r>
    </w:p>
    <w:p w:rsidR="00686E96" w:rsidRDefault="00806EBC">
      <w:pPr>
        <w:pStyle w:val="normal0"/>
        <w:ind w:left="720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Висновок:</w:t>
      </w:r>
    </w:p>
    <w:p w:rsidR="00686E96" w:rsidRDefault="00806EBC">
      <w:pPr>
        <w:pStyle w:val="normal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літературі серце стало символом кохання та безкорисливого служіння людям. Завдяки яким фізіологічним особливостям серце широко відображено в літературі?</w:t>
      </w:r>
    </w:p>
    <w:p w:rsidR="00686E96" w:rsidRDefault="00686E96">
      <w:pPr>
        <w:pStyle w:val="normal0"/>
        <w:ind w:left="72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6E96" w:rsidRDefault="00806EBC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5587838" cy="3100405"/>
            <wp:effectExtent l="0" t="0" r="0" b="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6"/>
                    <a:srcRect t="8574" r="1568" b="6399"/>
                    <a:stretch>
                      <a:fillRect/>
                    </a:stretch>
                  </pic:blipFill>
                  <pic:spPr>
                    <a:xfrm>
                      <a:off x="0" y="0"/>
                      <a:ext cx="5587838" cy="310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E96" w:rsidRDefault="00806EBC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</w:t>
      </w:r>
    </w:p>
    <w:sectPr w:rsidR="00686E96" w:rsidSect="00686E96">
      <w:headerReference w:type="default" r:id="rId27"/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EBC" w:rsidRDefault="00806EBC" w:rsidP="00686E96">
      <w:pPr>
        <w:spacing w:line="240" w:lineRule="auto"/>
      </w:pPr>
      <w:r>
        <w:separator/>
      </w:r>
    </w:p>
  </w:endnote>
  <w:endnote w:type="continuationSeparator" w:id="1">
    <w:p w:rsidR="00806EBC" w:rsidRDefault="00806EBC" w:rsidP="00686E9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EBC" w:rsidRDefault="00806EBC" w:rsidP="00686E96">
      <w:pPr>
        <w:spacing w:line="240" w:lineRule="auto"/>
      </w:pPr>
      <w:r>
        <w:separator/>
      </w:r>
    </w:p>
  </w:footnote>
  <w:footnote w:type="continuationSeparator" w:id="1">
    <w:p w:rsidR="00806EBC" w:rsidRDefault="00806EBC" w:rsidP="00686E9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E96" w:rsidRDefault="00686E96">
    <w:pPr>
      <w:pStyle w:val="normal0"/>
    </w:pPr>
    <w:r w:rsidRPr="00686E96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49.85pt;margin-top:126.7pt;width:541.5pt;height:645.15pt;z-index:-251658752;mso-position-horizontal-relative:margin;mso-position-vertical-relative:margin">
          <v:imagedata r:id="rId1" o:title="image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14F48"/>
    <w:multiLevelType w:val="multilevel"/>
    <w:tmpl w:val="91AC02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86E96"/>
    <w:rsid w:val="00223B92"/>
    <w:rsid w:val="00686E96"/>
    <w:rsid w:val="00806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686E9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686E9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686E9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686E9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686E96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686E9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86E96"/>
  </w:style>
  <w:style w:type="paragraph" w:styleId="Title">
    <w:name w:val="Title"/>
    <w:basedOn w:val="normal0"/>
    <w:next w:val="normal0"/>
    <w:rsid w:val="00686E96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686E9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686E96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686E96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3B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2025</Words>
  <Characters>11543</Characters>
  <Application>Microsoft Office Word</Application>
  <DocSecurity>0</DocSecurity>
  <Lines>96</Lines>
  <Paragraphs>27</Paragraphs>
  <ScaleCrop>false</ScaleCrop>
  <Company>*</Company>
  <LinksUpToDate>false</LinksUpToDate>
  <CharactersWithSpaces>13541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2024-11-22T08:19:00Z</dcterms:created>
  <dcterms:modified xsi:type="dcterms:W3CDTF">2024-11-22T08:19:00Z</dcterms:modified>
</cp:coreProperties>
</file>