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863" w:rsidRDefault="008216EA">
      <w:pPr>
        <w:pStyle w:val="normal0"/>
        <w:ind w:left="-566" w:right="-891"/>
      </w:pPr>
      <w:r>
        <w:rPr>
          <w:noProof/>
          <w:lang w:val="en-US"/>
        </w:rPr>
        <w:drawing>
          <wp:inline distT="114300" distB="114300" distL="114300" distR="114300">
            <wp:extent cx="1709738" cy="1791587"/>
            <wp:effectExtent l="0" t="0" r="0" b="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9738" cy="17915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114300" distT="114300" distL="114300" distR="114300">
              <wp:extent cx="2905125" cy="2283161"/>
              <wp:effectExtent b="25400" l="25400" r="25400" t="25400"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1462250" y="0"/>
                        <a:ext cx="3497100" cy="2571900"/>
                      </a:xfrm>
                      <a:prstGeom prst="rect">
                        <a:avLst/>
                      </a:pr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240" w:before="240" w:line="275.9999942779541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6"/>
                              <w:vertAlign w:val="baseline"/>
                            </w:rPr>
                            <w:t xml:space="preserve">Завдання ІІ етапу Всеукраїнської учнівської олімпіади з біології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40" w:before="240" w:line="275.9999942779541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6"/>
                              <w:vertAlign w:val="baseline"/>
                            </w:rPr>
                            <w:t xml:space="preserve">(2024-2025 н.р.)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40" w:before="240" w:line="275.9999942779541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6"/>
                              <w:vertAlign w:val="baseline"/>
                            </w:rPr>
                            <w:t xml:space="preserve">Теоретичний тур : 11 клас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40" w:before="240" w:line="275.9999942779541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6"/>
                              <w:vertAlign w:val="baseline"/>
                            </w:rPr>
                            <w:t xml:space="preserve">Тести А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6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inline>
          </w:drawing>
        </mc:Choice>
        <ve:Fallback>
          <w:r>
            <w:rPr>
              <w:rFonts w:ascii="Times New Roman" w:eastAsia="Times New Roman" w:hAnsi="Times New Roman" w:cs="Times New Roman"/>
              <w:noProof/>
              <w:sz w:val="60"/>
              <w:szCs w:val="60"/>
              <w:lang w:val="en-US"/>
            </w:rPr>
            <w:drawing>
              <wp:inline distT="114300" distB="114300" distL="114300" distR="114300">
                <wp:extent cx="2905125" cy="2283161"/>
                <wp:effectExtent l="25400" t="25400" r="25400" b="25400"/>
                <wp:docPr id="1" name="image2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05125" cy="2283161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FFFFFF"/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w:r>
        </ve:Fallback>
      </ve:AlternateContent>
      <w:r>
        <w:t xml:space="preserve"> </w:t>
      </w:r>
      <w:r>
        <w:rPr>
          <w:noProof/>
          <w:lang w:val="en-US"/>
        </w:rPr>
        <w:drawing>
          <wp:inline distT="114300" distB="114300" distL="114300" distR="114300">
            <wp:extent cx="1698822" cy="1695450"/>
            <wp:effectExtent l="0" t="0" r="0" b="0"/>
            <wp:docPr id="20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8"/>
                    <a:srcRect l="1492" r="79902" b="45202"/>
                    <a:stretch>
                      <a:fillRect/>
                    </a:stretch>
                  </pic:blipFill>
                  <pic:spPr>
                    <a:xfrm>
                      <a:off x="0" y="0"/>
                      <a:ext cx="1698822" cy="1695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3863" w:rsidRDefault="008216EA">
      <w:pPr>
        <w:pStyle w:val="normal0"/>
        <w:ind w:left="-566"/>
      </w:pPr>
      <w:r>
        <w:t xml:space="preserve">______________________________________________________________________________                                   </w:t>
      </w:r>
    </w:p>
    <w:p w:rsidR="00993863" w:rsidRDefault="008216EA">
      <w:pPr>
        <w:pStyle w:val="normal0"/>
        <w:spacing w:before="240" w:after="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Уважно прочитайте наступні запитання. Правильним може бути тільки один варіант відповіді. Кожне питання оцінюється в 0,5  бали.</w:t>
      </w:r>
    </w:p>
    <w:p w:rsidR="00993863" w:rsidRDefault="008216EA">
      <w:pPr>
        <w:pStyle w:val="normal0"/>
        <w:spacing w:before="240" w:after="240"/>
        <w:jc w:val="center"/>
        <w:rPr>
          <w:b/>
        </w:rPr>
      </w:pPr>
      <w:r>
        <w:rPr>
          <w:b/>
        </w:rPr>
        <w:t>_________________________________________________________________________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1. У мітохондріях була зруйнована внутрішня мембрана. 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Після цього порушився: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гліколіз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фотосинтез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цикл Кребса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гідроліз</w:t>
      </w: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2. У життєвому циклі марсилії чотирилистої пер</w:t>
      </w:r>
      <w:r>
        <w:rPr>
          <w:rFonts w:ascii="Times New Roman" w:eastAsia="Times New Roman" w:hAnsi="Times New Roman" w:cs="Times New Roman"/>
          <w:sz w:val="28"/>
          <w:szCs w:val="28"/>
        </w:rPr>
        <w:t>еважає: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гаметофіт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заросток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спорофіт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вайї</w:t>
      </w: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3.«Весь порядок природи, - зазначав відомий ботанік Фердинанд Кон, - побудований на тому, що одні й ті самі часточки матерії переходять із мертвого в живе тіло у вічному кругообігу». Укажіть послідовн</w:t>
      </w:r>
      <w:r>
        <w:rPr>
          <w:rFonts w:ascii="Times New Roman" w:eastAsia="Times New Roman" w:hAnsi="Times New Roman" w:cs="Times New Roman"/>
          <w:sz w:val="28"/>
          <w:szCs w:val="28"/>
        </w:rPr>
        <w:t>ість організмів, які беруть участь у цьому процесі.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редуценти — продуценти — консументи 1 порядку – консументи 2 порядку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консументи 1 порядку — продуценти — редуценти – консументи 2 порядку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продуценти — консументи 2 порядку – консументи 1 порядку—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редуценти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усі послідовності правильні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 4. Активність води в клітинах залежить не від її кількості, а від її стану, який виражається як :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потенціал тиску клітини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осмотичний потенціал клітини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електричний потенціал клітини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водний потенціал клітини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5. Вміст кисню у воді з підвищенням температури: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завжди зростає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завжди зменшується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не змінюється протягом вегетаційного періоду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у морській воді піднімається, у прісній опускається</w:t>
      </w: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6. У справжні зимові сплячки впадають: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ховрах, хомяк, борсук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їжак, бабак, соня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землерийка, кажан, білка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ведмідь, бабак, кріт</w:t>
      </w: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7. До ссавців із спеціалізованим харчуванням належить: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мурахоїд і коала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борсук і беззубка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бабак і койот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дельфін-афаліна і корабельний черв'як </w:t>
      </w: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8. Багаточисельна група тварин це: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молюски 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комахи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хордові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членистоногі </w:t>
      </w: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9. Нормальне рН плазми крові людини становить: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6.0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7.4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7.0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6.8</w:t>
      </w: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10. Яку  тканину рослинного організму вказано на малюнку?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а) коленхіма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склеренхіма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основна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твірна</w:t>
      </w: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114300" distB="114300" distL="114300" distR="114300">
            <wp:extent cx="2033588" cy="2217069"/>
            <wp:effectExtent l="0" t="0" r="0" b="0"/>
            <wp:docPr id="2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9"/>
                    <a:srcRect l="44015" t="19856" r="4633" b="5358"/>
                    <a:stretch>
                      <a:fillRect/>
                    </a:stretch>
                  </pic:blipFill>
                  <pic:spPr>
                    <a:xfrm>
                      <a:off x="0" y="0"/>
                      <a:ext cx="2033588" cy="22170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</w:t>
      </w:r>
    </w:p>
    <w:p w:rsidR="00993863" w:rsidRDefault="008216EA">
      <w:pPr>
        <w:pStyle w:val="normal0"/>
        <w:ind w:left="-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Тести групи Б </w:t>
      </w:r>
    </w:p>
    <w:p w:rsidR="00993863" w:rsidRDefault="008216EA">
      <w:pPr>
        <w:pStyle w:val="normal0"/>
        <w:ind w:left="-56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Уважно прочитайте наступні запитання. У завданнях цієї групи з п’яти варіантів відповідей правильними можуть бути від однієї до п’яти. </w:t>
      </w:r>
    </w:p>
    <w:p w:rsidR="00993863" w:rsidRDefault="008216EA">
      <w:pPr>
        <w:pStyle w:val="normal0"/>
        <w:ind w:left="-56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Кожне питання оцінюється в 1 бал.</w:t>
      </w:r>
    </w:p>
    <w:p w:rsidR="00993863" w:rsidRDefault="008216EA">
      <w:pPr>
        <w:pStyle w:val="normal0"/>
        <w:ind w:left="-56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1. О</w:t>
      </w:r>
      <w:r>
        <w:rPr>
          <w:rFonts w:ascii="Times New Roman" w:eastAsia="Times New Roman" w:hAnsi="Times New Roman" w:cs="Times New Roman"/>
          <w:sz w:val="28"/>
          <w:szCs w:val="28"/>
        </w:rPr>
        <w:t>смотична рівновага клітин з навколишнім середовищем виникає, коли клітина знаходиться в: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ізотонічному середовищі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гіпотонічному середовищі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гіпертонічному середовищі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ізоосмотичному середовищі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нормальному середовищі</w:t>
      </w: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2. Рух розчинів по ксилем</w:t>
      </w:r>
      <w:r>
        <w:rPr>
          <w:rFonts w:ascii="Times New Roman" w:eastAsia="Times New Roman" w:hAnsi="Times New Roman" w:cs="Times New Roman"/>
          <w:sz w:val="28"/>
          <w:szCs w:val="28"/>
        </w:rPr>
        <w:t>і відбувається за рахунок: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когезії між молекулами води 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адгезії води до стінок ксилеми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транспірації 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кореневого тиску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дифузії води між стінками ксилеми</w:t>
      </w: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3. Нервова клітина: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складається з тіла клітини та відростків двох типів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має два відцентрових відростки 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в) має один відцентровий відросток - дендрит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має дентрити, які проводять імпульси від тіла клітини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утворює синапси з іншими нервовими клітинами</w:t>
      </w: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4. Структурний ген має наступні характеристики: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кодує  поліпептид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кодує фермент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контролюється регуляторним геном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визначає послідовність амінокислот у поліпептиді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не переписується до р-РНК</w:t>
      </w: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5. В якій фазі мейотичного поділу відбувається комбінування генів: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на початку анафази І мейотичного поділу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у про</w:t>
      </w:r>
      <w:r>
        <w:rPr>
          <w:rFonts w:ascii="Times New Roman" w:eastAsia="Times New Roman" w:hAnsi="Times New Roman" w:cs="Times New Roman"/>
          <w:sz w:val="28"/>
          <w:szCs w:val="28"/>
        </w:rPr>
        <w:t>фазі І мейотичного поділу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під час реплікації ДНК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 анафазі ІІ мейотичного поділу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в метафазі І мейотичного поділу</w:t>
      </w: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 6. Філогенетично найдавнішою ендокринною залозою хребетних є: 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підшлункова залоза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кора надниркових залоз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щитовидна залоза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печінка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сечовий міхур</w:t>
      </w: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7. Які органи чуття притаманні акулам?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середнє вухо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бічна лінія 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органи нюху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 здатність сприймати електричне поле створене іншими тваринами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органи зору</w:t>
      </w: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8. Гаметофіт мохоподібних: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завжди гаплоїдна рослина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є диплоїдною рослиною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утворює спори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 утворюється шляхом мітотичного поділу спори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виникає з одноклітинного гаплоїдної клітини</w:t>
      </w: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9. У життєвому циклі насінних рослин: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спостерігається значне переважання спорофіта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спостерігається значне пере</w:t>
      </w:r>
      <w:r>
        <w:rPr>
          <w:rFonts w:ascii="Times New Roman" w:eastAsia="Times New Roman" w:hAnsi="Times New Roman" w:cs="Times New Roman"/>
          <w:sz w:val="28"/>
          <w:szCs w:val="28"/>
        </w:rPr>
        <w:t>важання гаметофіта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гаметофіт розвивається у складі спорофіту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спорофіт виконує живильну функцію 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спорофіт представляє власну рослину</w:t>
      </w: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10.  Для тіньолюбних рослин характерно: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листки темно-зеленого кольору з високою концентрацією хлорофілу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ро</w:t>
      </w:r>
      <w:r>
        <w:rPr>
          <w:rFonts w:ascii="Times New Roman" w:eastAsia="Times New Roman" w:hAnsi="Times New Roman" w:cs="Times New Roman"/>
          <w:sz w:val="28"/>
          <w:szCs w:val="28"/>
        </w:rPr>
        <w:t>зсічені листкові пластинки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у листках добре розвинена стовпчаста асиміляційна паренхіма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стовпчаста паренхіма погано розвинута або відсутня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стебло, вище за світлолюбних рослин</w:t>
      </w: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11. Генеративними органами рослин є: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корінь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квітка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листок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сорус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стебло</w:t>
      </w: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12. Жіночі статеві клітини  хордових тварин: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утворюються в яєчниках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гаплоїдні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диплоїдні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завжди нерухомі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утворюються шляхом мітотичного поділу соматичних клітин</w:t>
      </w: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13. Кінеза у тварин забезпечує: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прискорення рухової а</w:t>
      </w:r>
      <w:r>
        <w:rPr>
          <w:rFonts w:ascii="Times New Roman" w:eastAsia="Times New Roman" w:hAnsi="Times New Roman" w:cs="Times New Roman"/>
          <w:sz w:val="28"/>
          <w:szCs w:val="28"/>
        </w:rPr>
        <w:t>ктивності тварини за рахунок певного подразника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спосіб статевого розмноження інфузорій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поширення нервового збудження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уповільнення рухової активності тварин  внаслідок  певного подразника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період зниження активності організму тварини в несприятливих умовах</w:t>
      </w: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14. Вкажіть ознаки інтерферону: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має противірусну та імуностимулюючу дію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б) ліпопротеїд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глікопротеїд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виробляється еритроцитами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виробляється лейкоцитами</w:t>
      </w: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15. Гетерозиготною є особина: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з двома різними алелями даного гена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з двома різними генами алельної пари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з різною якістю алелей генних локусів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з двома однаковими алелями гена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з двома різними генами</w:t>
      </w: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16. Певна група генів еукаріотів функціо</w:t>
      </w:r>
      <w:r>
        <w:rPr>
          <w:rFonts w:ascii="Times New Roman" w:eastAsia="Times New Roman" w:hAnsi="Times New Roman" w:cs="Times New Roman"/>
          <w:sz w:val="28"/>
          <w:szCs w:val="28"/>
        </w:rPr>
        <w:t>нує у різних тканинах організму на певних етапах онтогенезу, їхня активність може регулюватися за принципом «більше або менше». Як називаються ці гени: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індуцибельні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конститутивні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гени «домашнього господарства»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ефекторні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структурні</w:t>
      </w: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 17. На </w:t>
      </w:r>
      <w:r>
        <w:rPr>
          <w:rFonts w:ascii="Times New Roman" w:eastAsia="Times New Roman" w:hAnsi="Times New Roman" w:cs="Times New Roman"/>
          <w:sz w:val="28"/>
          <w:szCs w:val="28"/>
        </w:rPr>
        <w:t>одному з етапів дозрівання мРНК в Еукаріотів протікають біохімічні реакції за участю РНК і білків, що призводить до вирізання ділянок, які не кодують білок, та з’єднання екзонів одного з одним. Про який процес йде мова?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рекомбінація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сплайсинг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РНК-</w:t>
      </w:r>
      <w:r>
        <w:rPr>
          <w:rFonts w:ascii="Times New Roman" w:eastAsia="Times New Roman" w:hAnsi="Times New Roman" w:cs="Times New Roman"/>
          <w:sz w:val="28"/>
          <w:szCs w:val="28"/>
        </w:rPr>
        <w:t>інтерференція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трансляція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транскрипція</w:t>
      </w: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 18.  У широколистяних лісах Європи дощові черв’яки щорічно повертають у ґрунт близько 100 кг Нітрогену на 1 га, а під час опадання листя в нього надходить 30-70 кг Нітрогену на 1 га за рік. Визначте кількість </w:t>
      </w:r>
      <w:r>
        <w:rPr>
          <w:rFonts w:ascii="Times New Roman" w:eastAsia="Times New Roman" w:hAnsi="Times New Roman" w:cs="Times New Roman"/>
          <w:sz w:val="28"/>
          <w:szCs w:val="28"/>
        </w:rPr>
        <w:t>Нітрогену, яку повертають у ґрунт дощові черв’яки щорічно, якщо площа широколистяних лісів Європи становить близько 70 млн га.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70 млн кг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7 млн т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в) 700 кг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700 т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7 000 т</w:t>
      </w: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19.  Розвиток генофонду популяції: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залежить від чисельності популяції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залежить від якості алелей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може постраждати від інбридингу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 впливає метод схрещування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залежить від частоти мутації</w:t>
      </w: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20. Вкажіть процеси, що порушують генетичну рівновагу в популяції: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панміксія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інбридинг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рекомбінація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міграція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географічна ізоляція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</w:t>
      </w:r>
    </w:p>
    <w:p w:rsidR="00993863" w:rsidRDefault="008216EA">
      <w:pPr>
        <w:pStyle w:val="normal0"/>
        <w:ind w:left="-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Завдання групи В</w:t>
      </w:r>
    </w:p>
    <w:p w:rsidR="00993863" w:rsidRDefault="008216EA">
      <w:pPr>
        <w:pStyle w:val="normal0"/>
        <w:ind w:left="-56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Уважно прочитайте наступні запитання. Подумайте, які з запропонованих варіантів відповідей є правильними. Спосіб відповіді на ці запитання указан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 у кожному з них. Бажаємо успіху!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____________________________________________________________________ 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(5б)В 1.  Життєвий цикл.  Проаналізуйте рисунок, дайте відповіді на наступні запитання. </w:t>
      </w:r>
    </w:p>
    <w:p w:rsidR="00993863" w:rsidRDefault="008216EA">
      <w:pPr>
        <w:pStyle w:val="normal0"/>
        <w:ind w:left="-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en-US"/>
        </w:rPr>
        <w:drawing>
          <wp:inline distT="114300" distB="114300" distL="114300" distR="114300">
            <wp:extent cx="4412545" cy="3264484"/>
            <wp:effectExtent l="0" t="0" r="0" b="0"/>
            <wp:docPr id="28" name="image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2545" cy="32644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1.1. Вкажіть, життєвий цикл представника якого відділу вищих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рослин зображений на рисунку. 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1.2. Яке покоління позначено цифрою  1?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1.3. Якою є функція структур, позначених цифрами 6 та 8?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1.4. На етапі, позначеному цифрою 2, рослина продукує: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чоловічі гамети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жіночі гамети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плоди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спори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1.5. Опишіть життє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вий цикл </w:t>
      </w:r>
      <w:r>
        <w:rPr>
          <w:rFonts w:ascii="Times New Roman" w:eastAsia="Times New Roman" w:hAnsi="Times New Roman" w:cs="Times New Roman"/>
          <w:sz w:val="28"/>
          <w:szCs w:val="28"/>
        </w:rPr>
        <w:t>представника вищих спорових рослин.</w:t>
      </w: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(10б)В2.1. Встановіть відповідність між переліченими тваринами та типами їх кінцівок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 2.2. Вкажіть назви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представників та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ряд комах.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2.3. Розділіть комах за двома типами метаморфозу, вкажіть стадії метаморфозу.</w:t>
      </w: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114300" distB="114300" distL="114300" distR="114300">
            <wp:extent cx="5731200" cy="3784600"/>
            <wp:effectExtent l="0" t="0" r="0" b="0"/>
            <wp:docPr id="2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1"/>
                    <a:srcRect l="47674" t="10779" r="996" b="28515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Тварини: </w:t>
      </w:r>
    </w:p>
    <w:tbl>
      <w:tblPr>
        <w:tblStyle w:val="a"/>
        <w:tblW w:w="9595" w:type="dxa"/>
        <w:tblInd w:w="-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199"/>
        <w:gridCol w:w="3198"/>
        <w:gridCol w:w="3198"/>
      </w:tblGrid>
      <w:tr w:rsidR="00993863">
        <w:trPr>
          <w:cantSplit/>
          <w:tblHeader/>
        </w:trPr>
        <w:tc>
          <w:tcPr>
            <w:tcW w:w="31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8216EA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2.1.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885950" cy="1244600"/>
                  <wp:effectExtent l="0" t="0" r="0" b="0"/>
                  <wp:docPr id="26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244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93863" w:rsidRDefault="00993863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8216EA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2.2</w:t>
            </w:r>
          </w:p>
          <w:p w:rsidR="00993863" w:rsidRDefault="008216EA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838325" cy="1065800"/>
                  <wp:effectExtent l="0" t="0" r="0" b="0"/>
                  <wp:docPr id="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06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8216EA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2.3.</w:t>
            </w:r>
          </w:p>
          <w:p w:rsidR="00993863" w:rsidRDefault="008216EA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885950" cy="1257300"/>
                  <wp:effectExtent l="0" t="0" r="0" b="0"/>
                  <wp:docPr id="1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863">
        <w:trPr>
          <w:cantSplit/>
          <w:tblHeader/>
        </w:trPr>
        <w:tc>
          <w:tcPr>
            <w:tcW w:w="31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8216EA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2.4</w:t>
            </w:r>
          </w:p>
          <w:p w:rsidR="00993863" w:rsidRDefault="008216EA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885950" cy="901700"/>
                  <wp:effectExtent l="0" t="0" r="0" b="0"/>
                  <wp:docPr id="18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90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8216EA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2.5</w:t>
            </w:r>
          </w:p>
          <w:p w:rsidR="00993863" w:rsidRDefault="008216EA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885950" cy="1524000"/>
                  <wp:effectExtent l="0" t="0" r="0" b="0"/>
                  <wp:docPr id="23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8216EA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2.6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554242" cy="1219200"/>
                  <wp:effectExtent l="0" t="0" r="0" b="0"/>
                  <wp:docPr id="24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242" cy="121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93863" w:rsidRDefault="00993863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(5б)В 3. Розгляньте діаграми кількох суцвіть.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en-US"/>
        </w:rPr>
        <w:drawing>
          <wp:inline distT="114300" distB="114300" distL="114300" distR="114300">
            <wp:extent cx="5731200" cy="838200"/>
            <wp:effectExtent l="0" t="0" r="0" b="0"/>
            <wp:docPr id="2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 r="1907" b="60085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1                                   2                       3                            4                      5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en-US"/>
        </w:rPr>
        <w:drawing>
          <wp:inline distT="114300" distB="114300" distL="114300" distR="114300">
            <wp:extent cx="5731200" cy="838200"/>
            <wp:effectExtent l="0" t="0" r="0" b="0"/>
            <wp:docPr id="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t="49043" b="1048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6                                  7                      8                           9                       10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3.1. Для кожного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 цих суцвіть вкажіть його назву та зазначте 1- 2 рослини, у якої воно зустрічається. </w:t>
      </w: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0"/>
        <w:tblW w:w="9540" w:type="dxa"/>
        <w:tblInd w:w="-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765"/>
        <w:gridCol w:w="5595"/>
        <w:gridCol w:w="3180"/>
      </w:tblGrid>
      <w:tr w:rsidR="00993863">
        <w:trPr>
          <w:cantSplit/>
          <w:tblHeader/>
        </w:trPr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8216E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8216E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 суцвіття</w:t>
            </w:r>
          </w:p>
        </w:tc>
        <w:tc>
          <w:tcPr>
            <w:tcW w:w="3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8216E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Наведіть приклади </w:t>
            </w:r>
          </w:p>
          <w:p w:rsidR="00993863" w:rsidRDefault="008216E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1-2 рослини </w:t>
            </w:r>
          </w:p>
        </w:tc>
      </w:tr>
      <w:tr w:rsidR="00993863">
        <w:trPr>
          <w:cantSplit/>
          <w:tblHeader/>
        </w:trPr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3863">
        <w:trPr>
          <w:cantSplit/>
          <w:tblHeader/>
        </w:trPr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3863">
        <w:trPr>
          <w:cantSplit/>
          <w:tblHeader/>
        </w:trPr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3863">
        <w:trPr>
          <w:cantSplit/>
          <w:tblHeader/>
        </w:trPr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3863">
        <w:trPr>
          <w:cantSplit/>
          <w:tblHeader/>
        </w:trPr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3863">
        <w:trPr>
          <w:cantSplit/>
          <w:tblHeader/>
        </w:trPr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3863">
        <w:trPr>
          <w:cantSplit/>
          <w:tblHeader/>
        </w:trPr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3863">
        <w:trPr>
          <w:cantSplit/>
          <w:tblHeader/>
        </w:trPr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3863">
        <w:trPr>
          <w:cantSplit/>
          <w:tblHeader/>
        </w:trPr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3863">
        <w:trPr>
          <w:cantSplit/>
          <w:tblHeader/>
        </w:trPr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(5б)В 4.  Перед вами зображена спірограма дорослої людини. 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Цифрами позначені різні види і показники дихального об’єму. 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Проаналізуйте наданий фрагмент спірограми, знайдіть відповідність  між показниками (1-8) та  основними дихальними об’ємами (а-з), користуючись наведеними варіантами: 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 дихальний об’єм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 ємн</w:t>
      </w:r>
      <w:r>
        <w:rPr>
          <w:rFonts w:ascii="Times New Roman" w:eastAsia="Times New Roman" w:hAnsi="Times New Roman" w:cs="Times New Roman"/>
          <w:sz w:val="28"/>
          <w:szCs w:val="28"/>
        </w:rPr>
        <w:t>ість вдиху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 резервний об’єм вдиху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 функціональна залишкова ємність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 резервний об’єм видиху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е)  загальна ємність легень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ж) залишковий об’єм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з)  життєва ємність легень. 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en-US"/>
        </w:rPr>
        <w:drawing>
          <wp:inline distT="114300" distB="114300" distL="114300" distR="114300">
            <wp:extent cx="6248400" cy="3028973"/>
            <wp:effectExtent l="0" t="0" r="0" b="0"/>
            <wp:docPr id="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30289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(10б)В 5. Розгляньте рисунок.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93863" w:rsidRDefault="00993863">
      <w:pPr>
        <w:pStyle w:val="normal0"/>
        <w:ind w:left="-56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8216EA">
      <w:pPr>
        <w:pStyle w:val="normal0"/>
        <w:ind w:left="-56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114300" distB="114300" distL="114300" distR="114300">
            <wp:extent cx="4451513" cy="4114800"/>
            <wp:effectExtent l="0" t="0" r="0" b="0"/>
            <wp:docPr id="4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1513" cy="411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5.1. Встановіть відповідність </w:t>
      </w:r>
      <w:r>
        <w:rPr>
          <w:rFonts w:ascii="Times New Roman" w:eastAsia="Times New Roman" w:hAnsi="Times New Roman" w:cs="Times New Roman"/>
          <w:sz w:val="28"/>
          <w:szCs w:val="28"/>
        </w:rPr>
        <w:t>між елемента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ми будови, позначеними цифрами, та їхніми функціями. 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5.2. </w:t>
      </w:r>
      <w:r>
        <w:rPr>
          <w:rFonts w:ascii="Times New Roman" w:eastAsia="Times New Roman" w:hAnsi="Times New Roman" w:cs="Times New Roman"/>
          <w:sz w:val="28"/>
          <w:szCs w:val="28"/>
        </w:rPr>
        <w:t>Які порушення зору є в людини?</w:t>
      </w: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(5б)В 6. Проаналізуйте наведені нижче хімічні формули  і дайте відповіді на запитання.</w:t>
      </w:r>
    </w:p>
    <w:p w:rsidR="00993863" w:rsidRDefault="008216EA">
      <w:pPr>
        <w:pStyle w:val="normal0"/>
        <w:ind w:left="-56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114300" distB="114300" distL="114300" distR="114300">
            <wp:extent cx="6032639" cy="2670533"/>
            <wp:effectExtent l="0" t="0" r="0" b="0"/>
            <wp:docPr id="11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21"/>
                    <a:srcRect l="1134" r="2079" b="3040"/>
                    <a:stretch>
                      <a:fillRect/>
                    </a:stretch>
                  </pic:blipFill>
                  <pic:spPr>
                    <a:xfrm>
                      <a:off x="0" y="0"/>
                      <a:ext cx="6032639" cy="26705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6.1. Назвіть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ці речовини: 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цАМФ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адреналін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фосфатидилхолін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гамма-аміномасляна кислота. 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6.2. Вкажіть,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яких речовин належать ці сполуки: 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амінокислоти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гормони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нуклеотиди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ліпіди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6.3. Вкажіть,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які функції виконують ці сполуки: 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стимулятор реакцій ліполізу, глікогенолізу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гальмівний медіатор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компонент клітинних мембран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вторинний посередник.</w:t>
      </w: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(10б)7. Вкажіть відповідність. 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7.1. Розгляньте Каріограму (рисунок 1- 4) та зааначте види  анеуплоїдії у людини. </w:t>
      </w: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1"/>
        <w:tblW w:w="9595" w:type="dxa"/>
        <w:tblInd w:w="-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797"/>
        <w:gridCol w:w="4798"/>
      </w:tblGrid>
      <w:tr w:rsidR="00993863">
        <w:trPr>
          <w:cantSplit/>
          <w:tblHeader/>
        </w:trPr>
        <w:tc>
          <w:tcPr>
            <w:tcW w:w="4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8216EA">
            <w:pPr>
              <w:pStyle w:val="normal0"/>
              <w:ind w:left="-14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2881313" cy="2343150"/>
                  <wp:effectExtent l="0" t="0" r="0" b="0"/>
                  <wp:docPr id="22" name="image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/>
                          <pic:cNvPicPr preferRelativeResize="0"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313" cy="2343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8216EA">
            <w:pPr>
              <w:pStyle w:val="normal0"/>
              <w:ind w:left="-141" w:firstLine="14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2767013" cy="2371725"/>
                  <wp:effectExtent l="0" t="0" r="0" b="0"/>
                  <wp:docPr id="12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013" cy="2371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93863">
        <w:trPr>
          <w:cantSplit/>
          <w:tblHeader/>
        </w:trPr>
        <w:tc>
          <w:tcPr>
            <w:tcW w:w="4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8216EA">
            <w:pPr>
              <w:pStyle w:val="normal0"/>
              <w:ind w:left="-14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114300" distB="114300" distL="114300" distR="114300">
                  <wp:extent cx="2928938" cy="2552700"/>
                  <wp:effectExtent l="0" t="0" r="0" b="0"/>
                  <wp:docPr id="14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938" cy="255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93863" w:rsidRDefault="008216EA">
            <w:pPr>
              <w:pStyle w:val="normal0"/>
              <w:ind w:left="-141" w:firstLine="14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8216EA">
            <w:pPr>
              <w:pStyle w:val="normal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2786063" cy="2628900"/>
                  <wp:effectExtent l="0" t="0" r="0" b="0"/>
                  <wp:docPr id="15" name="image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/>
                          <pic:cNvPicPr preferRelativeResize="0"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063" cy="262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7.2. Заповніть таблицю</w:t>
      </w: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2"/>
        <w:tblW w:w="9540" w:type="dxa"/>
        <w:tblInd w:w="-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80"/>
        <w:gridCol w:w="2775"/>
        <w:gridCol w:w="3000"/>
        <w:gridCol w:w="2385"/>
      </w:tblGrid>
      <w:tr w:rsidR="00993863">
        <w:trPr>
          <w:cantSplit/>
          <w:tblHeader/>
        </w:trPr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8216E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8216E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каріотип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8216E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синдром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8216E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спільні риси</w:t>
            </w:r>
          </w:p>
        </w:tc>
      </w:tr>
      <w:tr w:rsidR="00993863">
        <w:trPr>
          <w:cantSplit/>
          <w:tblHeader/>
        </w:trPr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8216E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93863">
        <w:trPr>
          <w:cantSplit/>
          <w:tblHeader/>
        </w:trPr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8216E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93863">
        <w:trPr>
          <w:cantSplit/>
          <w:tblHeader/>
        </w:trPr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8216E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8216E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Едвардса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93863">
        <w:trPr>
          <w:cantSplit/>
          <w:tblHeader/>
        </w:trPr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8216E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8216EA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ПРАКТИЧНИЙ ТУР  № 1</w:t>
      </w:r>
    </w:p>
    <w:p w:rsidR="00993863" w:rsidRDefault="00993863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93863" w:rsidRDefault="008216EA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ІІ етапу Всеукраїнської учнівської олімпіади з біології</w:t>
      </w:r>
    </w:p>
    <w:p w:rsidR="00993863" w:rsidRDefault="008216EA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/11 клас/ 2024-2025 н.р.</w:t>
      </w:r>
    </w:p>
    <w:p w:rsidR="00993863" w:rsidRDefault="008216EA">
      <w:pPr>
        <w:pStyle w:val="normal0"/>
        <w:ind w:left="-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ВИЗНАЧЕННЯ ВІРУСІВ</w:t>
      </w:r>
    </w:p>
    <w:p w:rsidR="00993863" w:rsidRDefault="008216EA">
      <w:pPr>
        <w:pStyle w:val="normal0"/>
        <w:ind w:left="-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(15б)</w:t>
      </w:r>
    </w:p>
    <w:p w:rsidR="00993863" w:rsidRDefault="00993863">
      <w:pPr>
        <w:pStyle w:val="normal0"/>
        <w:ind w:left="-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93863" w:rsidRDefault="008216EA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Ваша лабораторія займається технологією рекомбінантних ДНК, зокрема спеціалізується на створенні векторів на основі вірусів. До лабораторії на ваше замовлення надіслали ряд рекомбінантних вірусів: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:rsidR="00993863" w:rsidRDefault="008216EA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бактеріофаг λ </w:t>
      </w:r>
    </w:p>
    <w:p w:rsidR="00993863" w:rsidRDefault="008216EA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бакуловірус </w:t>
      </w:r>
    </w:p>
    <w:p w:rsidR="00993863" w:rsidRDefault="008216EA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вісповакцини</w:t>
      </w:r>
    </w:p>
    <w:p w:rsidR="00993863" w:rsidRDefault="008216EA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аденовірус</w:t>
      </w:r>
    </w:p>
    <w:p w:rsidR="00993863" w:rsidRDefault="008216EA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простого герпесу</w:t>
      </w:r>
    </w:p>
    <w:p w:rsidR="00993863" w:rsidRDefault="008216EA">
      <w:pPr>
        <w:pStyle w:val="normal0"/>
        <w:ind w:left="-566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ретровірус</w:t>
      </w:r>
    </w:p>
    <w:p w:rsidR="00993863" w:rsidRDefault="008216EA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Електронограми цих вірусів наведено на рисунку 1.</w:t>
      </w:r>
    </w:p>
    <w:p w:rsidR="00993863" w:rsidRDefault="008216EA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Окрім того, було замовлено культури клітин, на яких можна культивувати перелічені замовлені віруси. Проте, під час пересилки всі зразки у контейнері переплутались, до того ж із к</w:t>
      </w:r>
      <w:r>
        <w:rPr>
          <w:rFonts w:ascii="Times New Roman" w:eastAsia="Times New Roman" w:hAnsi="Times New Roman" w:cs="Times New Roman"/>
          <w:sz w:val="28"/>
          <w:szCs w:val="28"/>
        </w:rPr>
        <w:t>ультур клітин життєздатною залишилась тільки якась одна, наведена на рисунку 2.</w:t>
      </w:r>
    </w:p>
    <w:p w:rsidR="00993863" w:rsidRDefault="008216EA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Мета роботи: </w:t>
      </w:r>
      <w:r>
        <w:rPr>
          <w:rFonts w:ascii="Times New Roman" w:eastAsia="Times New Roman" w:hAnsi="Times New Roman" w:cs="Times New Roman"/>
          <w:sz w:val="28"/>
          <w:szCs w:val="28"/>
        </w:rPr>
        <w:t>визначити, які віруси надійшли до лабораторії, і яка з отриманих культур залишилися життєздатною.</w:t>
      </w:r>
    </w:p>
    <w:p w:rsidR="00993863" w:rsidRDefault="008216EA">
      <w:pPr>
        <w:pStyle w:val="normal0"/>
        <w:ind w:left="-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Хід роботи:</w:t>
      </w:r>
    </w:p>
    <w:p w:rsidR="00993863" w:rsidRDefault="008216EA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Уважно розгляньте електронограми </w:t>
      </w:r>
      <w:r>
        <w:rPr>
          <w:rFonts w:ascii="Times New Roman" w:eastAsia="Times New Roman" w:hAnsi="Times New Roman" w:cs="Times New Roman"/>
          <w:sz w:val="28"/>
          <w:szCs w:val="28"/>
        </w:rPr>
        <w:t>отриманих вірусів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проаналізуйте їх морфологію. </w:t>
      </w:r>
    </w:p>
    <w:p w:rsidR="00993863" w:rsidRDefault="00993863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9595" w:type="dxa"/>
        <w:tblInd w:w="-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199"/>
        <w:gridCol w:w="3198"/>
        <w:gridCol w:w="3198"/>
      </w:tblGrid>
      <w:tr w:rsidR="00993863">
        <w:trPr>
          <w:cantSplit/>
          <w:tblHeader/>
        </w:trPr>
        <w:tc>
          <w:tcPr>
            <w:tcW w:w="31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8216EA">
            <w:pPr>
              <w:pStyle w:val="normal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704975" cy="1434271"/>
                  <wp:effectExtent l="0" t="0" r="0" b="0"/>
                  <wp:docPr id="16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4342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8216EA">
            <w:pPr>
              <w:pStyle w:val="normal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547813" cy="1535906"/>
                  <wp:effectExtent l="0" t="0" r="0" b="0"/>
                  <wp:docPr id="5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813" cy="15359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8216EA">
            <w:pPr>
              <w:pStyle w:val="normal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576388" cy="1407024"/>
                  <wp:effectExtent l="0" t="0" r="0" b="0"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388" cy="14070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863">
        <w:trPr>
          <w:cantSplit/>
          <w:tblHeader/>
        </w:trPr>
        <w:tc>
          <w:tcPr>
            <w:tcW w:w="31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8216EA">
            <w:pPr>
              <w:pStyle w:val="normal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114300" distB="114300" distL="114300" distR="114300">
                  <wp:extent cx="1881188" cy="923925"/>
                  <wp:effectExtent l="0" t="0" r="0" b="0"/>
                  <wp:docPr id="17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188" cy="923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8216EA">
            <w:pPr>
              <w:pStyle w:val="normal0"/>
              <w:ind w:left="14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480991" cy="1065865"/>
                  <wp:effectExtent l="0" t="0" r="0" b="0"/>
                  <wp:docPr id="9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991" cy="10658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8216EA">
            <w:pPr>
              <w:pStyle w:val="normal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528763" cy="1028700"/>
                  <wp:effectExtent l="0" t="0" r="0" b="0"/>
                  <wp:docPr id="7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763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Рисунок 1</w:t>
      </w:r>
    </w:p>
    <w:p w:rsidR="00993863" w:rsidRDefault="008216EA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Заповніть таблицю. Встановіть,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який вірус, з наведених у переліку, знаходиться у зразку за відповідним номером (рис.1).</w:t>
      </w:r>
    </w:p>
    <w:tbl>
      <w:tblPr>
        <w:tblStyle w:val="a4"/>
        <w:tblW w:w="9990" w:type="dxa"/>
        <w:tblInd w:w="-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35"/>
        <w:gridCol w:w="2085"/>
        <w:gridCol w:w="1260"/>
        <w:gridCol w:w="2430"/>
        <w:gridCol w:w="2490"/>
        <w:gridCol w:w="1290"/>
      </w:tblGrid>
      <w:tr w:rsidR="00993863">
        <w:trPr>
          <w:cantSplit/>
          <w:trHeight w:val="2895"/>
          <w:tblHeader/>
        </w:trPr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8216E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8216E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Визначення морфології віріона</w:t>
            </w:r>
          </w:p>
          <w:p w:rsidR="00993863" w:rsidRDefault="008216E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(віріон: ізометричний, паличковидний, плеоморфний, має змішану симетрію)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8216E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Наявність</w:t>
            </w:r>
          </w:p>
          <w:p w:rsidR="00993863" w:rsidRDefault="008216E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суперкапсиду</w:t>
            </w:r>
          </w:p>
          <w:p w:rsidR="00993863" w:rsidRDefault="008216E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позначте </w:t>
            </w:r>
          </w:p>
          <w:p w:rsidR="00993863" w:rsidRDefault="008216E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</w:t>
            </w:r>
          </w:p>
          <w:p w:rsidR="00993863" w:rsidRDefault="008216E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плюс чи мінус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8216E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Визначення симетрії нуклеокапсиду складних вірусів, якщо визначається (нуклеокапсид ікосаедричний, спіральний)</w:t>
            </w:r>
          </w:p>
        </w:tc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8216EA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Вкажіть який вірус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знаходиться  під відповідним номером зразку</w:t>
            </w:r>
          </w:p>
          <w:p w:rsidR="00993863" w:rsidRDefault="008216EA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(виберіть назву вірусу із переліку, наведеного у завданні)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8216EA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Вкажіть ДНК / РНК -вмісні</w:t>
            </w:r>
          </w:p>
        </w:tc>
      </w:tr>
      <w:tr w:rsidR="00993863">
        <w:trPr>
          <w:cantSplit/>
          <w:tblHeader/>
        </w:trPr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8216E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93863">
        <w:trPr>
          <w:cantSplit/>
          <w:tblHeader/>
        </w:trPr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8216E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93863">
        <w:trPr>
          <w:cantSplit/>
          <w:tblHeader/>
        </w:trPr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8216E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93863">
        <w:trPr>
          <w:cantSplit/>
          <w:tblHeader/>
        </w:trPr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8216E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93863">
        <w:trPr>
          <w:cantSplit/>
          <w:tblHeader/>
        </w:trPr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8216E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93863">
        <w:trPr>
          <w:cantSplit/>
          <w:tblHeader/>
        </w:trPr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8216E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3863" w:rsidRDefault="0099386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93863" w:rsidRDefault="00993863">
      <w:pPr>
        <w:pStyle w:val="normal0"/>
        <w:ind w:left="-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93863" w:rsidRDefault="008216EA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 Розгляньте зображення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отриманої культури клітин (рис.2). </w:t>
      </w:r>
    </w:p>
    <w:p w:rsidR="00993863" w:rsidRDefault="008216EA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2.1. Визначте та запишіть, 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якими вірусами можна продовжити роботу, тобто які з отриманих вірусів можна культивувати на цій культурі клітин? ____________________________________________________________________</w:t>
      </w:r>
    </w:p>
    <w:p w:rsidR="00993863" w:rsidRDefault="00993863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8216EA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114300" distB="114300" distL="114300" distR="114300">
            <wp:extent cx="2547938" cy="1904571"/>
            <wp:effectExtent l="0" t="0" r="0" b="0"/>
            <wp:docPr id="10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7938" cy="19045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3863" w:rsidRDefault="008216EA">
      <w:pPr>
        <w:pStyle w:val="normal0"/>
        <w:ind w:left="-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Рисунок 2</w:t>
      </w:r>
    </w:p>
    <w:p w:rsidR="00993863" w:rsidRDefault="00993863">
      <w:pPr>
        <w:pStyle w:val="normal0"/>
        <w:ind w:left="-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93863" w:rsidRDefault="008216EA">
      <w:pPr>
        <w:pStyle w:val="normal0"/>
        <w:ind w:left="-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 Дайте відповідь на такі запи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тання:</w:t>
      </w:r>
    </w:p>
    <w:p w:rsidR="00993863" w:rsidRDefault="008216EA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3.1. Які з перелічених вірусних векторів є безпечними (не становлять ніякої</w:t>
      </w:r>
    </w:p>
    <w:p w:rsidR="00993863" w:rsidRDefault="008216EA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небезпеки) для людини? ____________________________________________ (вписати відповідь)</w:t>
      </w:r>
    </w:p>
    <w:p w:rsidR="00993863" w:rsidRDefault="008216EA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3.2. Які з перелічених вірусних векторів можуть бути використаними для ДНК- терапії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хребетних?____________________________________________________ </w:t>
      </w:r>
    </w:p>
    <w:p w:rsidR="00993863" w:rsidRDefault="008216EA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3.3. Зазначте, які із перелічених вірусів можуть викликати захворювання?_____</w:t>
      </w:r>
    </w:p>
    <w:p w:rsidR="00993863" w:rsidRDefault="008216EA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</w:t>
      </w:r>
    </w:p>
    <w:p w:rsidR="00993863" w:rsidRDefault="00993863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993863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993863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993863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993863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993863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993863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993863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993863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993863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993863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993863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993863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993863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993863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993863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993863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993863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993863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993863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8216EA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ПРАКТИЧНИЙ ТУР  № 2</w:t>
      </w:r>
    </w:p>
    <w:p w:rsidR="00993863" w:rsidRDefault="00993863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93863" w:rsidRDefault="008216EA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ІІ етапу Всеукраїнської учнівської олімпіади з біології</w:t>
      </w:r>
    </w:p>
    <w:p w:rsidR="00993863" w:rsidRDefault="008216EA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/11 клас/ 2024-2025 н.р.</w:t>
      </w:r>
    </w:p>
    <w:p w:rsidR="00993863" w:rsidRDefault="008216EA">
      <w:pPr>
        <w:pStyle w:val="normal0"/>
        <w:ind w:left="-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</w:p>
    <w:p w:rsidR="00993863" w:rsidRDefault="008216EA">
      <w:pPr>
        <w:pStyle w:val="normal0"/>
        <w:ind w:left="-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ОСОБЛИВОСТІ  УСПАДКУВАННЯ   ОЗНАК</w:t>
      </w:r>
    </w:p>
    <w:p w:rsidR="00993863" w:rsidRDefault="008216EA">
      <w:pPr>
        <w:pStyle w:val="normal0"/>
        <w:ind w:left="-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(15б)</w:t>
      </w:r>
    </w:p>
    <w:p w:rsidR="00993863" w:rsidRDefault="00993863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8216EA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Мета роботи: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визначити особливості успадкування ознак. </w:t>
      </w:r>
    </w:p>
    <w:p w:rsidR="00993863" w:rsidRDefault="008216EA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Хід роботи: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Дослідити спадкування у родині  хвороби – дальтонізму.</w:t>
      </w: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8216EA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сім’ї, де мати має І групу крові, а батько — IV, народився син-дальтонік з III групою крові. Обоє батьків нормально розрізняють кольори. Визначте вірогідність народження здорового сина та імовірні групи крові у нього. Дальтонізм спадкується як рецесивна</w:t>
      </w:r>
      <w:r>
        <w:rPr>
          <w:rFonts w:ascii="Times New Roman" w:eastAsia="Times New Roman" w:hAnsi="Times New Roman" w:cs="Times New Roman"/>
          <w:sz w:val="28"/>
          <w:szCs w:val="28"/>
        </w:rPr>
        <w:t>, зчеплена з Х-хромосомою, ознака.</w:t>
      </w:r>
    </w:p>
    <w:p w:rsidR="00993863" w:rsidRDefault="00993863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8216EA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1.1. Позначте основні символи</w:t>
      </w:r>
      <w:r>
        <w:rPr>
          <w:rFonts w:ascii="Times New Roman" w:eastAsia="Times New Roman" w:hAnsi="Times New Roman" w:cs="Times New Roman"/>
          <w:sz w:val="28"/>
          <w:szCs w:val="28"/>
        </w:rPr>
        <w:t>, які використовують при розв'язанні задач.</w:t>
      </w:r>
    </w:p>
    <w:p w:rsidR="00993863" w:rsidRDefault="008216EA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1.2. Складіть схему розв'язку задач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цієї родини. </w:t>
      </w:r>
    </w:p>
    <w:p w:rsidR="00993863" w:rsidRDefault="008216EA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1.3. Визначте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генотипи членів цієї родини. </w:t>
      </w:r>
    </w:p>
    <w:p w:rsidR="00993863" w:rsidRDefault="008216EA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1.4.Визначте </w:t>
      </w:r>
      <w:r>
        <w:rPr>
          <w:rFonts w:ascii="Times New Roman" w:eastAsia="Times New Roman" w:hAnsi="Times New Roman" w:cs="Times New Roman"/>
          <w:sz w:val="28"/>
          <w:szCs w:val="28"/>
        </w:rPr>
        <w:t>характер успадкування згаданих в умові 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знак. </w:t>
      </w:r>
    </w:p>
    <w:p w:rsidR="00993863" w:rsidRDefault="008216EA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1.5. Визначте,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чи може дочка бути носієм гемофілії? Якщо так, за якої умови? </w:t>
      </w: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.    </w:t>
      </w:r>
    </w:p>
    <w:p w:rsidR="00993863" w:rsidRDefault="008216EA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93863" w:rsidRDefault="00993863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sectPr w:rsidR="00993863" w:rsidSect="00993863">
      <w:headerReference w:type="default" r:id="rId33"/>
      <w:pgSz w:w="11909" w:h="16834"/>
      <w:pgMar w:top="566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16EA" w:rsidRDefault="008216EA" w:rsidP="00993863">
      <w:pPr>
        <w:spacing w:line="240" w:lineRule="auto"/>
      </w:pPr>
      <w:r>
        <w:separator/>
      </w:r>
    </w:p>
  </w:endnote>
  <w:endnote w:type="continuationSeparator" w:id="1">
    <w:p w:rsidR="008216EA" w:rsidRDefault="008216EA" w:rsidP="0099386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16EA" w:rsidRDefault="008216EA" w:rsidP="00993863">
      <w:pPr>
        <w:spacing w:line="240" w:lineRule="auto"/>
      </w:pPr>
      <w:r>
        <w:separator/>
      </w:r>
    </w:p>
  </w:footnote>
  <w:footnote w:type="continuationSeparator" w:id="1">
    <w:p w:rsidR="008216EA" w:rsidRDefault="008216EA" w:rsidP="0099386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3863" w:rsidRDefault="00993863">
    <w:pPr>
      <w:pStyle w:val="normal0"/>
    </w:pPr>
    <w:r w:rsidRPr="00993863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-49.85pt;margin-top:126.7pt;width:541.5pt;height:645.15pt;z-index:-251658752;mso-position-horizontal-relative:margin;mso-position-vertical-relative:margin">
          <v:imagedata r:id="rId1" o:title="image12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993863"/>
    <w:rsid w:val="008216EA"/>
    <w:rsid w:val="00993863"/>
    <w:rsid w:val="00FE4C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993863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993863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993863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993863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993863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993863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993863"/>
  </w:style>
  <w:style w:type="paragraph" w:styleId="Title">
    <w:name w:val="Title"/>
    <w:basedOn w:val="normal0"/>
    <w:next w:val="normal0"/>
    <w:rsid w:val="00993863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993863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993863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993863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993863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993863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993863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993863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4C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C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1953</Words>
  <Characters>11135</Characters>
  <Application>Microsoft Office Word</Application>
  <DocSecurity>0</DocSecurity>
  <Lines>92</Lines>
  <Paragraphs>26</Paragraphs>
  <ScaleCrop>false</ScaleCrop>
  <Company>*</Company>
  <LinksUpToDate>false</LinksUpToDate>
  <CharactersWithSpaces>13062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2024-11-22T08:19:00Z</dcterms:created>
  <dcterms:modified xsi:type="dcterms:W3CDTF">2024-11-22T08:19:00Z</dcterms:modified>
</cp:coreProperties>
</file>