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030" w:rsidRDefault="00C22E21" w:rsidP="00066FB2">
      <w:pPr>
        <w:spacing w:line="23" w:lineRule="atLeast"/>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МЕТОДИЧНА ПІДТРИМКА ОСВІТЯН</w:t>
      </w:r>
    </w:p>
    <w:p w:rsidR="00066FB2" w:rsidRPr="00073AAC" w:rsidRDefault="00066FB2" w:rsidP="00066FB2">
      <w:pPr>
        <w:spacing w:line="23" w:lineRule="atLeast"/>
        <w:ind w:firstLine="567"/>
        <w:jc w:val="center"/>
        <w:rPr>
          <w:rFonts w:ascii="Times New Roman" w:eastAsia="Times New Roman" w:hAnsi="Times New Roman" w:cs="Times New Roman"/>
          <w:b/>
          <w:sz w:val="28"/>
          <w:szCs w:val="28"/>
          <w:lang w:val="ru-RU"/>
        </w:rPr>
      </w:pPr>
    </w:p>
    <w:p w:rsidR="007E1030" w:rsidRDefault="00C22E21" w:rsidP="00066FB2">
      <w:pPr>
        <w:spacing w:line="23" w:lineRule="atLeast"/>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ПОЧАТКОВА ШКОЛА</w:t>
      </w:r>
    </w:p>
    <w:p w:rsidR="007E1030" w:rsidRDefault="00C22E21" w:rsidP="00066FB2">
      <w:pPr>
        <w:shd w:val="clear" w:color="auto" w:fill="FFFFFF"/>
        <w:spacing w:line="23" w:lineRule="atLeast"/>
        <w:ind w:firstLine="567"/>
        <w:jc w:val="both"/>
        <w:rPr>
          <w:rFonts w:ascii="Times New Roman" w:eastAsia="Times New Roman" w:hAnsi="Times New Roman" w:cs="Times New Roman"/>
          <w:color w:val="1F1F1F"/>
          <w:sz w:val="28"/>
          <w:szCs w:val="28"/>
        </w:rPr>
      </w:pPr>
      <w:r w:rsidRPr="00A720EA">
        <w:rPr>
          <w:rFonts w:ascii="Times New Roman" w:eastAsia="Times New Roman" w:hAnsi="Times New Roman" w:cs="Times New Roman"/>
          <w:sz w:val="28"/>
          <w:szCs w:val="28"/>
        </w:rPr>
        <w:t xml:space="preserve">У 2025/2026 навчальному році освітній процес у 1–4-х класах спрямований на реалізацію Державного стандарту початкової освіти з урахуванням досягнень упровадження концептуальних засад реформування загальної середньої освіти «Нова українська школа» та подолання викликів, зумовлених особливостями освітнього процесу в умовах воєнного стану, зокрема й подолання освітніх втрат. В освітньому процесі заклади загальної середньої освіти можуть використовувати лише навчальну літературу, що має грифи Міністерства освіти і науки України («Рекомендовано Міністерством освіти і науки України», «Схвалено для використання в освітньому процесі»). Перелік грифованої навчальної літератури доступний на офіційному вебсайті Міністерства, на вебсайті ДНУ «Інститут модернізації змісту освіти» (у переліку: </w:t>
      </w:r>
      <w:hyperlink r:id="rId8">
        <w:r>
          <w:rPr>
            <w:rFonts w:ascii="Times New Roman" w:eastAsia="Times New Roman" w:hAnsi="Times New Roman" w:cs="Times New Roman"/>
            <w:color w:val="0070C0"/>
            <w:sz w:val="28"/>
            <w:szCs w:val="28"/>
            <w:u w:val="single"/>
          </w:rPr>
          <w:t>https://surl.lt/jdtxwh</w:t>
        </w:r>
      </w:hyperlink>
      <w:r>
        <w:rPr>
          <w:rFonts w:ascii="Times New Roman" w:eastAsia="Times New Roman" w:hAnsi="Times New Roman" w:cs="Times New Roman"/>
          <w:color w:val="1F1F1F"/>
          <w:sz w:val="28"/>
          <w:szCs w:val="28"/>
        </w:rPr>
        <w:t xml:space="preserve">, </w:t>
      </w:r>
      <w:r w:rsidRPr="00A720EA">
        <w:rPr>
          <w:rFonts w:ascii="Times New Roman" w:eastAsia="Times New Roman" w:hAnsi="Times New Roman" w:cs="Times New Roman"/>
          <w:sz w:val="28"/>
          <w:szCs w:val="28"/>
        </w:rPr>
        <w:t xml:space="preserve">або у каталозі: </w:t>
      </w:r>
      <w:hyperlink r:id="rId9">
        <w:r>
          <w:rPr>
            <w:rFonts w:ascii="Times New Roman" w:eastAsia="Times New Roman" w:hAnsi="Times New Roman" w:cs="Times New Roman"/>
            <w:color w:val="0070C0"/>
            <w:sz w:val="28"/>
            <w:szCs w:val="28"/>
            <w:u w:val="single"/>
          </w:rPr>
          <w:t>https://surl.li/bqsrea</w:t>
        </w:r>
      </w:hyperlink>
      <w:r>
        <w:rPr>
          <w:rFonts w:ascii="Times New Roman" w:eastAsia="Times New Roman" w:hAnsi="Times New Roman" w:cs="Times New Roman"/>
          <w:color w:val="1F1F1F"/>
          <w:sz w:val="28"/>
          <w:szCs w:val="28"/>
        </w:rPr>
        <w:t xml:space="preserve">) </w:t>
      </w:r>
      <w:r w:rsidRPr="00A720EA">
        <w:rPr>
          <w:rFonts w:ascii="Times New Roman" w:eastAsia="Times New Roman" w:hAnsi="Times New Roman" w:cs="Times New Roman"/>
          <w:sz w:val="28"/>
          <w:szCs w:val="28"/>
        </w:rPr>
        <w:t xml:space="preserve">та на вебсайті ДНУ «Український інститут розвитку освіти» (у каталозі: </w:t>
      </w:r>
      <w:hyperlink r:id="rId10">
        <w:r>
          <w:rPr>
            <w:rFonts w:ascii="Times New Roman" w:eastAsia="Times New Roman" w:hAnsi="Times New Roman" w:cs="Times New Roman"/>
            <w:color w:val="0070C0"/>
            <w:sz w:val="28"/>
            <w:szCs w:val="28"/>
            <w:u w:val="single"/>
          </w:rPr>
          <w:t>https://surl.li/xxvcuy</w:t>
        </w:r>
      </w:hyperlink>
      <w:r w:rsidRPr="00A720EA">
        <w:rPr>
          <w:rFonts w:ascii="Times New Roman" w:eastAsia="Times New Roman" w:hAnsi="Times New Roman" w:cs="Times New Roman"/>
          <w:sz w:val="28"/>
          <w:szCs w:val="28"/>
        </w:rPr>
        <w:t>).</w:t>
      </w:r>
    </w:p>
    <w:p w:rsidR="007E1030" w:rsidRPr="00A720EA" w:rsidRDefault="00C22E21" w:rsidP="00066FB2">
      <w:pPr>
        <w:shd w:val="clear" w:color="auto" w:fill="FFFFFF"/>
        <w:spacing w:line="23" w:lineRule="atLeast"/>
        <w:ind w:firstLine="567"/>
        <w:jc w:val="both"/>
        <w:rPr>
          <w:rFonts w:ascii="Times New Roman" w:eastAsia="Times New Roman" w:hAnsi="Times New Roman" w:cs="Times New Roman"/>
          <w:sz w:val="28"/>
          <w:szCs w:val="28"/>
        </w:rPr>
      </w:pPr>
      <w:r w:rsidRPr="00A720EA">
        <w:rPr>
          <w:rFonts w:ascii="Times New Roman" w:eastAsia="Times New Roman" w:hAnsi="Times New Roman" w:cs="Times New Roman"/>
          <w:sz w:val="28"/>
          <w:szCs w:val="28"/>
        </w:rPr>
        <w:t>З 2025 року у підручниках, що пройшли конкурсний відбір, обов’язковим складником став Е-додаток (інтерактивний електронний додаток до підручника). Він є доповненням, що посилює змістові та функціональні можливості паперового підручника завдяки мультимедійному контенту та інтерактивним функціям. Таке нововведення сприятиме якіснішому засвоєнню матеріалу та вдосконаленню освітнього процесу загалом.</w:t>
      </w:r>
    </w:p>
    <w:p w:rsidR="007E1030" w:rsidRPr="00A720EA" w:rsidRDefault="00C22E21" w:rsidP="00066FB2">
      <w:pPr>
        <w:shd w:val="clear" w:color="auto" w:fill="FFFFFF"/>
        <w:spacing w:line="23" w:lineRule="atLeast"/>
        <w:ind w:firstLine="567"/>
        <w:jc w:val="both"/>
        <w:rPr>
          <w:rFonts w:ascii="Times New Roman" w:eastAsia="Times New Roman" w:hAnsi="Times New Roman" w:cs="Times New Roman"/>
          <w:sz w:val="28"/>
          <w:szCs w:val="28"/>
        </w:rPr>
      </w:pPr>
      <w:r w:rsidRPr="00A720EA">
        <w:rPr>
          <w:rFonts w:ascii="Times New Roman" w:eastAsia="Times New Roman" w:hAnsi="Times New Roman" w:cs="Times New Roman"/>
          <w:sz w:val="28"/>
          <w:szCs w:val="28"/>
        </w:rPr>
        <w:t>Використання навчальних посібників, зошитів з друкованою основою, що доповнюють зміст підручників, є необов’язковим і може мати місце в освітньому процесі лише за умови дотримання вимог щодо уникнення перевантаження учнівства та добровільної згоди усіх батьків, або осіб, що їх заміняють, учнів / учениць класу на фінансове забезпечення.</w:t>
      </w:r>
    </w:p>
    <w:p w:rsidR="007E1030" w:rsidRPr="00A720EA" w:rsidRDefault="00C22E21" w:rsidP="00066FB2">
      <w:pPr>
        <w:shd w:val="clear" w:color="auto" w:fill="FFFFFF"/>
        <w:spacing w:line="23" w:lineRule="atLeast"/>
        <w:ind w:firstLine="567"/>
        <w:jc w:val="both"/>
        <w:rPr>
          <w:rFonts w:ascii="Times New Roman" w:eastAsia="Times New Roman" w:hAnsi="Times New Roman" w:cs="Times New Roman"/>
          <w:sz w:val="28"/>
          <w:szCs w:val="28"/>
        </w:rPr>
      </w:pPr>
      <w:r w:rsidRPr="00A720EA">
        <w:rPr>
          <w:rFonts w:ascii="Times New Roman" w:eastAsia="Times New Roman" w:hAnsi="Times New Roman" w:cs="Times New Roman"/>
          <w:sz w:val="28"/>
          <w:szCs w:val="28"/>
        </w:rPr>
        <w:t>Календарно-тематичне планування педагогічні працівники можуть розробляти за бажанням, зокрема у довільній формі, у тому числі з використанням друкованих чи електронних джерел. Воно може бути об’єднане з навчальною програмою в один документ. Формат, обсяг, структура, зміст та оформлення календарно-тематичних планів та поурочних планів-конспектів є автономією вчителя / вчительки.</w:t>
      </w:r>
    </w:p>
    <w:p w:rsidR="007E1030" w:rsidRPr="00A720EA" w:rsidRDefault="00C22E21" w:rsidP="00066FB2">
      <w:pPr>
        <w:shd w:val="clear" w:color="auto" w:fill="FFFFFF"/>
        <w:spacing w:line="23" w:lineRule="atLeast"/>
        <w:ind w:firstLine="567"/>
        <w:jc w:val="both"/>
        <w:rPr>
          <w:rFonts w:ascii="Times New Roman" w:eastAsia="Times New Roman" w:hAnsi="Times New Roman" w:cs="Times New Roman"/>
          <w:sz w:val="28"/>
          <w:szCs w:val="28"/>
        </w:rPr>
      </w:pPr>
      <w:r w:rsidRPr="00A720EA">
        <w:rPr>
          <w:rFonts w:ascii="Times New Roman" w:eastAsia="Times New Roman" w:hAnsi="Times New Roman" w:cs="Times New Roman"/>
          <w:sz w:val="28"/>
          <w:szCs w:val="28"/>
        </w:rPr>
        <w:t xml:space="preserve">Під час визначення обсягу завдань для самопідготовки учнів / учениць </w:t>
      </w:r>
      <w:r w:rsidR="00A720EA">
        <w:rPr>
          <w:rFonts w:ascii="Times New Roman" w:eastAsia="Times New Roman" w:hAnsi="Times New Roman" w:cs="Times New Roman"/>
          <w:sz w:val="28"/>
          <w:szCs w:val="28"/>
        </w:rPr>
        <w:t>потрібно в</w:t>
      </w:r>
      <w:r w:rsidRPr="00A720EA">
        <w:rPr>
          <w:rFonts w:ascii="Times New Roman" w:eastAsia="Times New Roman" w:hAnsi="Times New Roman" w:cs="Times New Roman"/>
          <w:sz w:val="28"/>
          <w:szCs w:val="28"/>
        </w:rPr>
        <w:t>раховувати витрати часу дитини та вимоги Санітарного регламенту для ЗЗСО (наказ МОЗ від 25.09.2020 № 2205), де зазначено: у 3–5 класах тривалість виконання не має перевищувати 1 год, у 1–2 класах не рекомендується задавати обов’язкові завдання для самопідготовки. Проте у 2 класі можна пропонувати індивідуальні завдання за вибором, обсягом до 45 хв на добу. Вони мають бути посильними, цікавими, із чіткою інструкцією та знайомими діями. Завдання можуть включати роботу з довідниками, спостереження, інтерв’ювання тощо. Доцільно уточнювати терміни виконання (до урок</w:t>
      </w:r>
      <w:r w:rsidR="008145B3">
        <w:rPr>
          <w:rFonts w:ascii="Times New Roman" w:eastAsia="Times New Roman" w:hAnsi="Times New Roman" w:cs="Times New Roman"/>
          <w:sz w:val="28"/>
          <w:szCs w:val="28"/>
        </w:rPr>
        <w:t xml:space="preserve">у, тиждень, два), максимальний – </w:t>
      </w:r>
      <w:r w:rsidRPr="00A720EA">
        <w:rPr>
          <w:rFonts w:ascii="Times New Roman" w:eastAsia="Times New Roman" w:hAnsi="Times New Roman" w:cs="Times New Roman"/>
          <w:sz w:val="28"/>
          <w:szCs w:val="28"/>
        </w:rPr>
        <w:t xml:space="preserve"> два тижні (наприклад, для позакласного читання). Допускається використанн</w:t>
      </w:r>
      <w:r w:rsidR="008145B3">
        <w:rPr>
          <w:rFonts w:ascii="Times New Roman" w:eastAsia="Times New Roman" w:hAnsi="Times New Roman" w:cs="Times New Roman"/>
          <w:sz w:val="28"/>
          <w:szCs w:val="28"/>
        </w:rPr>
        <w:t>я електронних освітніх ресурсів</w:t>
      </w:r>
      <w:r w:rsidRPr="00A720EA">
        <w:rPr>
          <w:rFonts w:ascii="Times New Roman" w:eastAsia="Times New Roman" w:hAnsi="Times New Roman" w:cs="Times New Roman"/>
          <w:sz w:val="28"/>
          <w:szCs w:val="28"/>
        </w:rPr>
        <w:t xml:space="preserve"> за умови попереднього навчання з ними у класі.</w:t>
      </w:r>
    </w:p>
    <w:p w:rsidR="007E1030" w:rsidRPr="00A720EA" w:rsidRDefault="00C22E21" w:rsidP="00066FB2">
      <w:pPr>
        <w:spacing w:line="23" w:lineRule="atLeast"/>
        <w:ind w:firstLine="567"/>
        <w:jc w:val="both"/>
        <w:rPr>
          <w:rFonts w:ascii="Times New Roman" w:eastAsia="Times New Roman" w:hAnsi="Times New Roman" w:cs="Times New Roman"/>
          <w:sz w:val="28"/>
          <w:szCs w:val="28"/>
        </w:rPr>
      </w:pPr>
      <w:r w:rsidRPr="00A720EA">
        <w:rPr>
          <w:rFonts w:ascii="Times New Roman" w:eastAsia="Times New Roman" w:hAnsi="Times New Roman" w:cs="Times New Roman"/>
          <w:sz w:val="28"/>
          <w:szCs w:val="28"/>
        </w:rPr>
        <w:t xml:space="preserve">Для надолуження освітніх втрат або організації додаткового освітнього простору можна використовувати мобільний застосунок </w:t>
      </w:r>
      <w:r>
        <w:rPr>
          <w:rFonts w:ascii="Times New Roman" w:eastAsia="Times New Roman" w:hAnsi="Times New Roman" w:cs="Times New Roman"/>
          <w:sz w:val="28"/>
          <w:szCs w:val="28"/>
        </w:rPr>
        <w:t>«</w:t>
      </w:r>
      <w:hyperlink r:id="rId11">
        <w:r>
          <w:rPr>
            <w:rFonts w:ascii="Times New Roman" w:eastAsia="Times New Roman" w:hAnsi="Times New Roman" w:cs="Times New Roman"/>
            <w:color w:val="1155CC"/>
            <w:sz w:val="28"/>
            <w:szCs w:val="28"/>
            <w:u w:val="single"/>
          </w:rPr>
          <w:t>Вивчаю — не чекаю</w:t>
        </w:r>
      </w:hyperlink>
      <w:r>
        <w:rPr>
          <w:rFonts w:ascii="Times New Roman" w:eastAsia="Times New Roman" w:hAnsi="Times New Roman" w:cs="Times New Roman"/>
          <w:sz w:val="28"/>
          <w:szCs w:val="28"/>
        </w:rPr>
        <w:t xml:space="preserve">», </w:t>
      </w:r>
      <w:r w:rsidR="00A720EA" w:rsidRPr="00A720EA">
        <w:rPr>
          <w:rFonts w:ascii="Times New Roman" w:eastAsia="Times New Roman" w:hAnsi="Times New Roman" w:cs="Times New Roman"/>
          <w:sz w:val="28"/>
          <w:szCs w:val="28"/>
        </w:rPr>
        <w:lastRenderedPageBreak/>
        <w:t>де представлено добірку</w:t>
      </w:r>
      <w:r w:rsidRPr="00A720EA">
        <w:rPr>
          <w:rFonts w:ascii="Times New Roman" w:eastAsia="Times New Roman" w:hAnsi="Times New Roman" w:cs="Times New Roman"/>
          <w:sz w:val="28"/>
          <w:szCs w:val="28"/>
        </w:rPr>
        <w:t xml:space="preserve"> відео,  тренувальні вправи, завдання, книги, ігри з математики й української мови і читання для 1-4 класів.</w:t>
      </w:r>
    </w:p>
    <w:p w:rsidR="007E1030" w:rsidRDefault="00C22E21" w:rsidP="00066FB2">
      <w:pPr>
        <w:spacing w:line="23" w:lineRule="atLeast"/>
        <w:ind w:firstLine="567"/>
        <w:jc w:val="both"/>
        <w:rPr>
          <w:rFonts w:ascii="Times New Roman" w:eastAsia="Times New Roman" w:hAnsi="Times New Roman" w:cs="Times New Roman"/>
          <w:color w:val="1F1F1F"/>
          <w:sz w:val="28"/>
          <w:szCs w:val="28"/>
        </w:rPr>
      </w:pPr>
      <w:r>
        <w:rPr>
          <w:rFonts w:ascii="Times New Roman" w:eastAsia="Times New Roman" w:hAnsi="Times New Roman" w:cs="Times New Roman"/>
          <w:sz w:val="28"/>
          <w:szCs w:val="28"/>
        </w:rPr>
        <w:t xml:space="preserve">Гейміфікована програма навчання з використанням інтерактивних технологій «КЕЧ» спрямована допомогти учням / ученицями початкових класів подолати освітні втрати, спричинені війною, поглибити знання та здобути навички, які допоможуть з упевненістю рухатися вперед у навчанні. Для  учнів / учениць </w:t>
      </w:r>
      <w:hyperlink r:id="rId12">
        <w:r>
          <w:rPr>
            <w:rFonts w:ascii="Times New Roman" w:eastAsia="Times New Roman" w:hAnsi="Times New Roman" w:cs="Times New Roman"/>
            <w:color w:val="1155CC"/>
            <w:sz w:val="28"/>
            <w:szCs w:val="28"/>
            <w:u w:val="single"/>
          </w:rPr>
          <w:t>другого</w:t>
        </w:r>
      </w:hyperlink>
      <w:r>
        <w:rPr>
          <w:rFonts w:ascii="Times New Roman" w:eastAsia="Times New Roman" w:hAnsi="Times New Roman" w:cs="Times New Roman"/>
          <w:sz w:val="28"/>
          <w:szCs w:val="28"/>
        </w:rPr>
        <w:t xml:space="preserve">, </w:t>
      </w:r>
      <w:hyperlink r:id="rId13">
        <w:r>
          <w:rPr>
            <w:rFonts w:ascii="Times New Roman" w:eastAsia="Times New Roman" w:hAnsi="Times New Roman" w:cs="Times New Roman"/>
            <w:color w:val="1155CC"/>
            <w:sz w:val="28"/>
            <w:szCs w:val="28"/>
            <w:u w:val="single"/>
          </w:rPr>
          <w:t>третього</w:t>
        </w:r>
      </w:hyperlink>
      <w:r>
        <w:rPr>
          <w:rFonts w:ascii="Times New Roman" w:eastAsia="Times New Roman" w:hAnsi="Times New Roman" w:cs="Times New Roman"/>
          <w:sz w:val="28"/>
          <w:szCs w:val="28"/>
        </w:rPr>
        <w:t xml:space="preserve"> та </w:t>
      </w:r>
      <w:hyperlink r:id="rId14">
        <w:r>
          <w:rPr>
            <w:rFonts w:ascii="Times New Roman" w:eastAsia="Times New Roman" w:hAnsi="Times New Roman" w:cs="Times New Roman"/>
            <w:color w:val="1155CC"/>
            <w:sz w:val="28"/>
            <w:szCs w:val="28"/>
            <w:u w:val="single"/>
          </w:rPr>
          <w:t>четвертого</w:t>
        </w:r>
      </w:hyperlink>
      <w:r>
        <w:rPr>
          <w:rFonts w:ascii="Times New Roman" w:eastAsia="Times New Roman" w:hAnsi="Times New Roman" w:cs="Times New Roman"/>
          <w:sz w:val="28"/>
          <w:szCs w:val="28"/>
        </w:rPr>
        <w:t xml:space="preserve"> класів розроблено гейміфікованіуроки, які містять блок емоційного налаштування та рефлексії.</w:t>
      </w:r>
    </w:p>
    <w:p w:rsidR="007E1030" w:rsidRDefault="00C22E21" w:rsidP="00066FB2">
      <w:pPr>
        <w:shd w:val="clear" w:color="auto" w:fill="FFFFFF"/>
        <w:spacing w:line="23" w:lineRule="atLeast"/>
        <w:ind w:firstLine="567"/>
        <w:jc w:val="both"/>
        <w:rPr>
          <w:rFonts w:ascii="Times New Roman" w:eastAsia="Times New Roman" w:hAnsi="Times New Roman" w:cs="Times New Roman"/>
          <w:color w:val="1F1F1F"/>
          <w:sz w:val="28"/>
          <w:szCs w:val="28"/>
        </w:rPr>
      </w:pPr>
      <w:r w:rsidRPr="00A720EA">
        <w:rPr>
          <w:rFonts w:ascii="Times New Roman" w:eastAsia="Times New Roman" w:hAnsi="Times New Roman" w:cs="Times New Roman"/>
          <w:sz w:val="28"/>
          <w:szCs w:val="28"/>
        </w:rPr>
        <w:t xml:space="preserve">Рекомендуємо вчителям / вчителькам початкової школи, у разі потреби, звертатись до бібліотеки </w:t>
      </w:r>
      <w:hyperlink r:id="rId15">
        <w:r>
          <w:rPr>
            <w:rFonts w:ascii="Times New Roman" w:eastAsia="Times New Roman" w:hAnsi="Times New Roman" w:cs="Times New Roman"/>
            <w:color w:val="1155CC"/>
            <w:sz w:val="28"/>
            <w:szCs w:val="28"/>
            <w:u w:val="single"/>
          </w:rPr>
          <w:t>навчально-методичних посібників</w:t>
        </w:r>
      </w:hyperlink>
      <w:r w:rsidRPr="00A720EA">
        <w:rPr>
          <w:rFonts w:ascii="Times New Roman" w:eastAsia="Times New Roman" w:hAnsi="Times New Roman" w:cs="Times New Roman"/>
          <w:sz w:val="28"/>
          <w:szCs w:val="28"/>
        </w:rPr>
        <w:t xml:space="preserve">для педагогічних працівників, зокрема і тих, які працюють з учнівством з особливими освітніми потребами або, наприклад, </w:t>
      </w:r>
      <w:r w:rsidR="00A720EA" w:rsidRPr="00A720EA">
        <w:rPr>
          <w:rFonts w:ascii="Times New Roman" w:eastAsia="Times New Roman" w:hAnsi="Times New Roman" w:cs="Times New Roman"/>
          <w:sz w:val="28"/>
          <w:szCs w:val="28"/>
        </w:rPr>
        <w:t>«Електронний помічник вчителя»</w:t>
      </w:r>
      <w:hyperlink r:id="rId16">
        <w:r>
          <w:rPr>
            <w:rFonts w:ascii="Times New Roman" w:eastAsia="Times New Roman" w:hAnsi="Times New Roman" w:cs="Times New Roman"/>
            <w:color w:val="0B57D0"/>
            <w:sz w:val="28"/>
            <w:szCs w:val="28"/>
          </w:rPr>
          <w:t>https://elpom.com.ua/</w:t>
        </w:r>
      </w:hyperlink>
      <w:r>
        <w:rPr>
          <w:rFonts w:ascii="Times New Roman" w:eastAsia="Times New Roman" w:hAnsi="Times New Roman" w:cs="Times New Roman"/>
          <w:color w:val="1F1F1F"/>
          <w:sz w:val="28"/>
          <w:szCs w:val="28"/>
        </w:rPr>
        <w:t xml:space="preserve">. </w:t>
      </w:r>
      <w:r w:rsidR="00A720EA">
        <w:rPr>
          <w:rFonts w:ascii="Times New Roman" w:eastAsia="Times New Roman" w:hAnsi="Times New Roman" w:cs="Times New Roman"/>
          <w:sz w:val="28"/>
          <w:szCs w:val="28"/>
        </w:rPr>
        <w:t xml:space="preserve">Доцільно  ознайомитися </w:t>
      </w:r>
      <w:r w:rsidRPr="00A720EA">
        <w:rPr>
          <w:rFonts w:ascii="Times New Roman" w:eastAsia="Times New Roman" w:hAnsi="Times New Roman" w:cs="Times New Roman"/>
          <w:sz w:val="28"/>
          <w:szCs w:val="28"/>
        </w:rPr>
        <w:t xml:space="preserve">з особливостями організації навчальної взаємодії  учнів / учениць з об’єктами шкільного освітнього середовища </w:t>
      </w:r>
      <w:r>
        <w:rPr>
          <w:rFonts w:ascii="Times New Roman" w:eastAsia="Times New Roman" w:hAnsi="Times New Roman" w:cs="Times New Roman"/>
          <w:color w:val="1F1F1F"/>
          <w:sz w:val="28"/>
          <w:szCs w:val="28"/>
        </w:rPr>
        <w:t>(</w:t>
      </w:r>
      <w:hyperlink r:id="rId17">
        <w:r>
          <w:rPr>
            <w:rFonts w:ascii="Times New Roman" w:eastAsia="Times New Roman" w:hAnsi="Times New Roman" w:cs="Times New Roman"/>
            <w:color w:val="0070C0"/>
            <w:sz w:val="28"/>
            <w:szCs w:val="28"/>
          </w:rPr>
          <w:t>http://surl.li/ekikl</w:t>
        </w:r>
      </w:hyperlink>
      <w:r>
        <w:rPr>
          <w:rFonts w:ascii="Times New Roman" w:eastAsia="Times New Roman" w:hAnsi="Times New Roman" w:cs="Times New Roman"/>
          <w:color w:val="1F1F1F"/>
          <w:sz w:val="28"/>
          <w:szCs w:val="28"/>
        </w:rPr>
        <w:t xml:space="preserve">) </w:t>
      </w:r>
      <w:r w:rsidRPr="00A720EA">
        <w:rPr>
          <w:rFonts w:ascii="Times New Roman" w:eastAsia="Times New Roman" w:hAnsi="Times New Roman" w:cs="Times New Roman"/>
          <w:sz w:val="28"/>
          <w:szCs w:val="28"/>
        </w:rPr>
        <w:t>та дидактичними моделями організаційних форм компетентнісно орієнтованого навчання (</w:t>
      </w:r>
      <w:hyperlink r:id="rId18">
        <w:r>
          <w:rPr>
            <w:rFonts w:ascii="Times New Roman" w:eastAsia="Times New Roman" w:hAnsi="Times New Roman" w:cs="Times New Roman"/>
            <w:color w:val="0070C0"/>
            <w:sz w:val="28"/>
            <w:szCs w:val="28"/>
            <w:u w:val="single"/>
          </w:rPr>
          <w:t>https://cutt.ly/eynEePM</w:t>
        </w:r>
      </w:hyperlink>
      <w:r>
        <w:rPr>
          <w:rFonts w:ascii="Times New Roman" w:eastAsia="Times New Roman" w:hAnsi="Times New Roman" w:cs="Times New Roman"/>
          <w:color w:val="1F1F1F"/>
          <w:sz w:val="28"/>
          <w:szCs w:val="28"/>
        </w:rPr>
        <w:t>).</w:t>
      </w:r>
    </w:p>
    <w:p w:rsidR="007E1030" w:rsidRPr="00A720EA" w:rsidRDefault="00C22E21" w:rsidP="00066FB2">
      <w:pPr>
        <w:shd w:val="clear" w:color="auto" w:fill="FFFFFF"/>
        <w:spacing w:line="23" w:lineRule="atLeast"/>
        <w:ind w:firstLine="567"/>
        <w:jc w:val="both"/>
        <w:rPr>
          <w:rFonts w:ascii="Times New Roman" w:eastAsia="Times New Roman" w:hAnsi="Times New Roman" w:cs="Times New Roman"/>
          <w:sz w:val="28"/>
          <w:szCs w:val="28"/>
        </w:rPr>
      </w:pPr>
      <w:r w:rsidRPr="008145B3">
        <w:rPr>
          <w:rFonts w:ascii="Times New Roman" w:eastAsia="Times New Roman" w:hAnsi="Times New Roman" w:cs="Times New Roman"/>
          <w:sz w:val="28"/>
          <w:szCs w:val="28"/>
        </w:rPr>
        <w:t xml:space="preserve">Ранкові зустрічі (10–15 хв на початку дня) сприяють створенню позитивної атмосфери. </w:t>
      </w:r>
      <w:r w:rsidRPr="00A720EA">
        <w:rPr>
          <w:rFonts w:ascii="Times New Roman" w:eastAsia="Times New Roman" w:hAnsi="Times New Roman" w:cs="Times New Roman"/>
          <w:sz w:val="28"/>
          <w:szCs w:val="28"/>
        </w:rPr>
        <w:t xml:space="preserve">Рекомендується включити до них теми особистої та цивільної безпеки, дії в надзвичайних ситуаціях, мінної та пожежної безпеки. Корисними також можуть бути рольові ігри й практичні вправи. </w:t>
      </w:r>
    </w:p>
    <w:p w:rsidR="007E1030" w:rsidRPr="00A720EA" w:rsidRDefault="00C22E21" w:rsidP="00066FB2">
      <w:pPr>
        <w:shd w:val="clear" w:color="auto" w:fill="FFFFFF"/>
        <w:spacing w:line="23" w:lineRule="atLeast"/>
        <w:ind w:firstLine="567"/>
        <w:jc w:val="both"/>
        <w:rPr>
          <w:rFonts w:ascii="Times New Roman" w:eastAsia="Times New Roman" w:hAnsi="Times New Roman" w:cs="Times New Roman"/>
          <w:sz w:val="28"/>
          <w:szCs w:val="28"/>
        </w:rPr>
      </w:pPr>
      <w:r w:rsidRPr="00A720EA">
        <w:rPr>
          <w:rFonts w:ascii="Times New Roman" w:eastAsia="Times New Roman" w:hAnsi="Times New Roman" w:cs="Times New Roman"/>
          <w:sz w:val="28"/>
          <w:szCs w:val="28"/>
        </w:rPr>
        <w:t xml:space="preserve">Розклад дзвінків має враховувати тривалість уроків: 35 хв у 1-х класах, </w:t>
      </w:r>
      <w:r w:rsidR="00A720EA">
        <w:rPr>
          <w:rFonts w:ascii="Times New Roman" w:eastAsia="Times New Roman" w:hAnsi="Times New Roman" w:cs="Times New Roman"/>
          <w:sz w:val="28"/>
          <w:szCs w:val="28"/>
        </w:rPr>
        <w:t xml:space="preserve">      40 хв – </w:t>
      </w:r>
      <w:r w:rsidRPr="00A720EA">
        <w:rPr>
          <w:rFonts w:ascii="Times New Roman" w:eastAsia="Times New Roman" w:hAnsi="Times New Roman" w:cs="Times New Roman"/>
          <w:sz w:val="28"/>
          <w:szCs w:val="28"/>
        </w:rPr>
        <w:t xml:space="preserve"> у 2–4-х. Заклад загальної середньої освіти може по-різному комбінувати навчальний час у межах загальної кількості навчальних годин, визначених освітньою програмою, що відкриває можливості для реалізації інтегративного підходу в змістовому забезпеченні освітнього процесу. Водночас перерозподіл навчального часу не повинен призводити до перевищення загальної суми навчальних годин на тиждень відносно гранично допустимого тижневого навантаження здобувача освіти. Зауважимо, що частину навчального навантаження з фізичної культури (до 1 години на тиждень) у початковій школі можна використовувати на вивчення окремих навчальних предметів, що забезпечують рухову активність учнівства (хореографія, ритміка, плавання тощо), за наявності відповідних умов, педагогічних кадрів та навчальних програм, які мають гриф Міністерства освіти і науки України. </w:t>
      </w:r>
    </w:p>
    <w:p w:rsidR="007E1030" w:rsidRDefault="00C22E21" w:rsidP="00066FB2">
      <w:pPr>
        <w:shd w:val="clear" w:color="auto" w:fill="FFFFFF"/>
        <w:spacing w:line="23" w:lineRule="atLeast"/>
        <w:ind w:firstLine="567"/>
        <w:jc w:val="both"/>
        <w:rPr>
          <w:rFonts w:ascii="Times New Roman" w:eastAsia="Times New Roman" w:hAnsi="Times New Roman" w:cs="Times New Roman"/>
          <w:color w:val="1F1F1F"/>
          <w:sz w:val="28"/>
          <w:szCs w:val="28"/>
        </w:rPr>
      </w:pPr>
      <w:r w:rsidRPr="00A720EA">
        <w:rPr>
          <w:rFonts w:ascii="Times New Roman" w:eastAsia="Times New Roman" w:hAnsi="Times New Roman" w:cs="Times New Roman"/>
          <w:sz w:val="28"/>
          <w:szCs w:val="28"/>
        </w:rPr>
        <w:t xml:space="preserve">Для реалізації пріоритетного напряму освітньої діяльності щодо організації роботи з подолання освітніх втрат учительство може  використовувати методичні рекомендації </w:t>
      </w:r>
      <w:r>
        <w:rPr>
          <w:rFonts w:ascii="Times New Roman" w:eastAsia="Times New Roman" w:hAnsi="Times New Roman" w:cs="Times New Roman"/>
          <w:color w:val="1F1F1F"/>
          <w:sz w:val="28"/>
          <w:szCs w:val="28"/>
        </w:rPr>
        <w:t>(</w:t>
      </w:r>
      <w:hyperlink r:id="rId19">
        <w:r>
          <w:rPr>
            <w:rFonts w:ascii="Times New Roman" w:eastAsia="Times New Roman" w:hAnsi="Times New Roman" w:cs="Times New Roman"/>
            <w:color w:val="1155CC"/>
            <w:sz w:val="28"/>
            <w:szCs w:val="28"/>
            <w:u w:val="single"/>
          </w:rPr>
          <w:t>лист МОН від 19.08.2022 № 1/9530-22, додаток 2</w:t>
        </w:r>
      </w:hyperlink>
      <w:r>
        <w:rPr>
          <w:rFonts w:ascii="Times New Roman" w:eastAsia="Times New Roman" w:hAnsi="Times New Roman" w:cs="Times New Roman"/>
          <w:color w:val="1F1F1F"/>
          <w:sz w:val="28"/>
          <w:szCs w:val="28"/>
        </w:rPr>
        <w:t xml:space="preserve">), </w:t>
      </w:r>
      <w:r w:rsidRPr="00A720EA">
        <w:rPr>
          <w:rFonts w:ascii="Times New Roman" w:eastAsia="Times New Roman" w:hAnsi="Times New Roman" w:cs="Times New Roman"/>
          <w:sz w:val="28"/>
          <w:szCs w:val="28"/>
        </w:rPr>
        <w:t xml:space="preserve">а також ресурси </w:t>
      </w:r>
      <w:hyperlink r:id="rId20">
        <w:r>
          <w:rPr>
            <w:rFonts w:ascii="Times New Roman" w:eastAsia="Times New Roman" w:hAnsi="Times New Roman" w:cs="Times New Roman"/>
            <w:color w:val="1155CC"/>
            <w:sz w:val="28"/>
            <w:szCs w:val="28"/>
          </w:rPr>
          <w:t>Educaplay</w:t>
        </w:r>
      </w:hyperlink>
      <w:r>
        <w:rPr>
          <w:rFonts w:ascii="Times New Roman" w:eastAsia="Times New Roman" w:hAnsi="Times New Roman" w:cs="Times New Roman"/>
          <w:color w:val="444746"/>
          <w:sz w:val="28"/>
          <w:szCs w:val="28"/>
        </w:rPr>
        <w:t xml:space="preserve">, </w:t>
      </w:r>
      <w:hyperlink r:id="rId21">
        <w:r>
          <w:rPr>
            <w:rFonts w:ascii="Times New Roman" w:eastAsia="Times New Roman" w:hAnsi="Times New Roman" w:cs="Times New Roman"/>
            <w:color w:val="1155CC"/>
            <w:sz w:val="28"/>
            <w:szCs w:val="28"/>
          </w:rPr>
          <w:t>Wordwall</w:t>
        </w:r>
      </w:hyperlink>
      <w:r>
        <w:rPr>
          <w:rFonts w:ascii="Times New Roman" w:eastAsia="Times New Roman" w:hAnsi="Times New Roman" w:cs="Times New Roman"/>
          <w:color w:val="444746"/>
          <w:sz w:val="28"/>
          <w:szCs w:val="28"/>
        </w:rPr>
        <w:t xml:space="preserve">, </w:t>
      </w:r>
      <w:hyperlink r:id="rId22">
        <w:r>
          <w:rPr>
            <w:rFonts w:ascii="Times New Roman" w:eastAsia="Times New Roman" w:hAnsi="Times New Roman" w:cs="Times New Roman"/>
            <w:color w:val="1155CC"/>
            <w:sz w:val="28"/>
            <w:szCs w:val="28"/>
          </w:rPr>
          <w:t>Matific</w:t>
        </w:r>
      </w:hyperlink>
      <w:r w:rsidRPr="00A720EA">
        <w:rPr>
          <w:rFonts w:ascii="Times New Roman" w:eastAsia="Times New Roman" w:hAnsi="Times New Roman" w:cs="Times New Roman"/>
          <w:sz w:val="28"/>
          <w:szCs w:val="28"/>
        </w:rPr>
        <w:t xml:space="preserve">тощо; корисними є матеріали щодо </w:t>
      </w:r>
      <w:hyperlink r:id="rId23">
        <w:r w:rsidRPr="00B1566F">
          <w:rPr>
            <w:rFonts w:ascii="Times New Roman" w:eastAsia="Times New Roman" w:hAnsi="Times New Roman" w:cs="Times New Roman"/>
            <w:sz w:val="28"/>
            <w:szCs w:val="28"/>
          </w:rPr>
          <w:t>компетентнісного підходу в навчанні</w:t>
        </w:r>
      </w:hyperlink>
      <w:r w:rsidRPr="00A720EA">
        <w:rPr>
          <w:rFonts w:ascii="Times New Roman" w:eastAsia="Times New Roman" w:hAnsi="Times New Roman" w:cs="Times New Roman"/>
          <w:sz w:val="28"/>
          <w:szCs w:val="28"/>
        </w:rPr>
        <w:t>, розроблені Д</w:t>
      </w:r>
      <w:r w:rsidR="00DB30F1">
        <w:rPr>
          <w:rFonts w:ascii="Times New Roman" w:eastAsia="Times New Roman" w:hAnsi="Times New Roman" w:cs="Times New Roman"/>
          <w:sz w:val="28"/>
          <w:szCs w:val="28"/>
        </w:rPr>
        <w:t xml:space="preserve">ержавною службою якості освіти; </w:t>
      </w:r>
      <w:r w:rsidRPr="00A720EA">
        <w:rPr>
          <w:rFonts w:ascii="Times New Roman" w:eastAsia="Times New Roman" w:hAnsi="Times New Roman" w:cs="Times New Roman"/>
          <w:sz w:val="28"/>
          <w:szCs w:val="28"/>
        </w:rPr>
        <w:t>методичний посібник щодо</w:t>
      </w:r>
      <w:hyperlink r:id="rId24">
        <w:r>
          <w:rPr>
            <w:rFonts w:ascii="Times New Roman" w:eastAsia="Times New Roman" w:hAnsi="Times New Roman" w:cs="Times New Roman"/>
            <w:color w:val="1155CC"/>
            <w:sz w:val="28"/>
            <w:szCs w:val="28"/>
            <w:u w:val="single"/>
          </w:rPr>
          <w:t>технологій формування навчальних досягнень молодших школярів на засадах компетентнісного підходу</w:t>
        </w:r>
      </w:hyperlink>
      <w:r w:rsidR="00B1566F">
        <w:rPr>
          <w:rFonts w:ascii="Times New Roman" w:eastAsia="Times New Roman" w:hAnsi="Times New Roman" w:cs="Times New Roman"/>
          <w:color w:val="1155CC"/>
          <w:sz w:val="28"/>
          <w:szCs w:val="28"/>
          <w:u w:val="single"/>
        </w:rPr>
        <w:t xml:space="preserve">, </w:t>
      </w:r>
      <w:r w:rsidR="00B1566F">
        <w:rPr>
          <w:rFonts w:ascii="Times New Roman" w:eastAsia="Times New Roman" w:hAnsi="Times New Roman" w:cs="Times New Roman"/>
          <w:sz w:val="28"/>
          <w:szCs w:val="28"/>
        </w:rPr>
        <w:t>розроблений</w:t>
      </w:r>
      <w:r w:rsidR="00B1566F" w:rsidRPr="00A720EA">
        <w:rPr>
          <w:rFonts w:ascii="Times New Roman" w:eastAsia="Times New Roman" w:hAnsi="Times New Roman" w:cs="Times New Roman"/>
          <w:sz w:val="28"/>
          <w:szCs w:val="28"/>
        </w:rPr>
        <w:t xml:space="preserve"> Академією педагогічних наук України</w:t>
      </w:r>
      <w:r>
        <w:rPr>
          <w:rFonts w:ascii="Times New Roman" w:eastAsia="Times New Roman" w:hAnsi="Times New Roman" w:cs="Times New Roman"/>
          <w:color w:val="1F1F1F"/>
          <w:sz w:val="28"/>
          <w:szCs w:val="28"/>
        </w:rPr>
        <w:t xml:space="preserve">; </w:t>
      </w:r>
      <w:r w:rsidRPr="00A720EA">
        <w:rPr>
          <w:rFonts w:ascii="Times New Roman" w:eastAsia="Times New Roman" w:hAnsi="Times New Roman" w:cs="Times New Roman"/>
          <w:sz w:val="28"/>
          <w:szCs w:val="28"/>
        </w:rPr>
        <w:t>методичний посібник щодо</w:t>
      </w:r>
      <w:hyperlink r:id="rId25">
        <w:r>
          <w:rPr>
            <w:rFonts w:ascii="Times New Roman" w:eastAsia="Times New Roman" w:hAnsi="Times New Roman" w:cs="Times New Roman"/>
            <w:color w:val="1155CC"/>
            <w:sz w:val="28"/>
            <w:szCs w:val="28"/>
            <w:u w:val="single"/>
          </w:rPr>
          <w:t>технологій оцінювання особистісних і навчальних досягнень учнів та учениці початкової школи</w:t>
        </w:r>
      </w:hyperlink>
      <w:r w:rsidR="00B1566F">
        <w:rPr>
          <w:rFonts w:ascii="Times New Roman" w:eastAsia="Times New Roman" w:hAnsi="Times New Roman" w:cs="Times New Roman"/>
          <w:color w:val="1155CC"/>
          <w:sz w:val="28"/>
          <w:szCs w:val="28"/>
          <w:u w:val="single"/>
        </w:rPr>
        <w:t xml:space="preserve">, </w:t>
      </w:r>
      <w:r w:rsidR="00B1566F" w:rsidRPr="00B1566F">
        <w:rPr>
          <w:rFonts w:ascii="Times New Roman" w:eastAsia="Times New Roman" w:hAnsi="Times New Roman" w:cs="Times New Roman"/>
          <w:sz w:val="28"/>
          <w:szCs w:val="28"/>
        </w:rPr>
        <w:t xml:space="preserve">розроблений </w:t>
      </w:r>
      <w:r w:rsidR="00B1566F" w:rsidRPr="00A720EA">
        <w:rPr>
          <w:rFonts w:ascii="Times New Roman" w:eastAsia="Times New Roman" w:hAnsi="Times New Roman" w:cs="Times New Roman"/>
          <w:sz w:val="28"/>
          <w:szCs w:val="28"/>
        </w:rPr>
        <w:t>Інститут</w:t>
      </w:r>
      <w:r w:rsidR="00B1566F">
        <w:rPr>
          <w:rFonts w:ascii="Times New Roman" w:eastAsia="Times New Roman" w:hAnsi="Times New Roman" w:cs="Times New Roman"/>
          <w:sz w:val="28"/>
          <w:szCs w:val="28"/>
        </w:rPr>
        <w:t>ом</w:t>
      </w:r>
      <w:r w:rsidR="00B1566F" w:rsidRPr="00A720EA">
        <w:rPr>
          <w:rFonts w:ascii="Times New Roman" w:eastAsia="Times New Roman" w:hAnsi="Times New Roman" w:cs="Times New Roman"/>
          <w:sz w:val="28"/>
          <w:szCs w:val="28"/>
        </w:rPr>
        <w:t xml:space="preserve"> педагогіки НАПН України</w:t>
      </w:r>
      <w:r>
        <w:rPr>
          <w:rFonts w:ascii="Times New Roman" w:eastAsia="Times New Roman" w:hAnsi="Times New Roman" w:cs="Times New Roman"/>
          <w:color w:val="1F1F1F"/>
          <w:sz w:val="28"/>
          <w:szCs w:val="28"/>
        </w:rPr>
        <w:t>.</w:t>
      </w:r>
    </w:p>
    <w:p w:rsidR="007E1030" w:rsidRDefault="00C22E21" w:rsidP="00066FB2">
      <w:pPr>
        <w:shd w:val="clear" w:color="auto" w:fill="FFFFFF"/>
        <w:spacing w:line="23" w:lineRule="atLeast"/>
        <w:ind w:firstLine="567"/>
        <w:jc w:val="both"/>
        <w:rPr>
          <w:rFonts w:ascii="Times New Roman" w:eastAsia="Times New Roman" w:hAnsi="Times New Roman" w:cs="Times New Roman"/>
          <w:color w:val="1F1F1F"/>
          <w:sz w:val="28"/>
          <w:szCs w:val="28"/>
        </w:rPr>
      </w:pPr>
      <w:r w:rsidRPr="008145B3">
        <w:rPr>
          <w:rFonts w:ascii="Times New Roman" w:eastAsia="Times New Roman" w:hAnsi="Times New Roman" w:cs="Times New Roman"/>
          <w:sz w:val="28"/>
          <w:szCs w:val="28"/>
        </w:rPr>
        <w:lastRenderedPageBreak/>
        <w:t>Діагностичний підхід є провідною умовою ефективної організації освітньог</w:t>
      </w:r>
      <w:r w:rsidR="00B1566F">
        <w:rPr>
          <w:rFonts w:ascii="Times New Roman" w:eastAsia="Times New Roman" w:hAnsi="Times New Roman" w:cs="Times New Roman"/>
          <w:sz w:val="28"/>
          <w:szCs w:val="28"/>
        </w:rPr>
        <w:t xml:space="preserve">о процесу. Радимо ознайомитися </w:t>
      </w:r>
      <w:r w:rsidRPr="008145B3">
        <w:rPr>
          <w:rFonts w:ascii="Times New Roman" w:eastAsia="Times New Roman" w:hAnsi="Times New Roman" w:cs="Times New Roman"/>
          <w:sz w:val="28"/>
          <w:szCs w:val="28"/>
        </w:rPr>
        <w:t xml:space="preserve">з результатами дослідження якості організації освітнього процесу в умовах війни </w:t>
      </w:r>
      <w:r>
        <w:rPr>
          <w:rFonts w:ascii="Times New Roman" w:eastAsia="Times New Roman" w:hAnsi="Times New Roman" w:cs="Times New Roman"/>
          <w:color w:val="1F1F1F"/>
          <w:sz w:val="28"/>
          <w:szCs w:val="28"/>
        </w:rPr>
        <w:t>(</w:t>
      </w:r>
      <w:hyperlink r:id="rId26">
        <w:r>
          <w:rPr>
            <w:rFonts w:ascii="Times New Roman" w:eastAsia="Times New Roman" w:hAnsi="Times New Roman" w:cs="Times New Roman"/>
            <w:color w:val="1155CC"/>
            <w:sz w:val="28"/>
            <w:szCs w:val="28"/>
            <w:u w:val="single"/>
          </w:rPr>
          <w:t>звіт Державної служби якості освіти</w:t>
        </w:r>
      </w:hyperlink>
      <w:r>
        <w:rPr>
          <w:rFonts w:ascii="Times New Roman" w:eastAsia="Times New Roman" w:hAnsi="Times New Roman" w:cs="Times New Roman"/>
          <w:color w:val="1F1F1F"/>
          <w:sz w:val="28"/>
          <w:szCs w:val="28"/>
        </w:rPr>
        <w:t>).</w:t>
      </w:r>
    </w:p>
    <w:p w:rsidR="0034469B" w:rsidRDefault="00C22E21" w:rsidP="00066FB2">
      <w:pPr>
        <w:shd w:val="clear" w:color="auto" w:fill="FFFFFF"/>
        <w:spacing w:line="23" w:lineRule="atLeast"/>
        <w:ind w:firstLine="567"/>
        <w:jc w:val="both"/>
        <w:rPr>
          <w:rFonts w:ascii="Times New Roman" w:eastAsia="Times New Roman" w:hAnsi="Times New Roman" w:cs="Times New Roman"/>
          <w:color w:val="1F1F1F"/>
          <w:sz w:val="28"/>
          <w:szCs w:val="28"/>
        </w:rPr>
      </w:pPr>
      <w:r>
        <w:rPr>
          <w:rFonts w:ascii="Times New Roman" w:eastAsia="Times New Roman" w:hAnsi="Times New Roman" w:cs="Times New Roman"/>
          <w:color w:val="1F1F1F"/>
          <w:sz w:val="28"/>
          <w:szCs w:val="28"/>
        </w:rPr>
        <w:t xml:space="preserve">Важливо також діагностувати не лише результати навчання, а й особистісні </w:t>
      </w:r>
    </w:p>
    <w:p w:rsidR="007E1030" w:rsidRDefault="00C22E21" w:rsidP="00066FB2">
      <w:pPr>
        <w:shd w:val="clear" w:color="auto" w:fill="FFFFFF"/>
        <w:spacing w:line="23" w:lineRule="atLeast"/>
        <w:ind w:firstLine="567"/>
        <w:jc w:val="both"/>
        <w:rPr>
          <w:rFonts w:ascii="Times New Roman" w:eastAsia="Times New Roman" w:hAnsi="Times New Roman" w:cs="Times New Roman"/>
          <w:color w:val="1F1F1F"/>
          <w:sz w:val="28"/>
          <w:szCs w:val="28"/>
        </w:rPr>
      </w:pPr>
      <w:r>
        <w:rPr>
          <w:rFonts w:ascii="Times New Roman" w:eastAsia="Times New Roman" w:hAnsi="Times New Roman" w:cs="Times New Roman"/>
          <w:color w:val="1F1F1F"/>
          <w:sz w:val="28"/>
          <w:szCs w:val="28"/>
        </w:rPr>
        <w:t>якості, мотивацію, психологічний клімат. Рекомендуємо ознайомитися з особливостями організації діагностичної та корекційно-розвивальної роботи з молодшими школярами (</w:t>
      </w:r>
      <w:hyperlink r:id="rId27">
        <w:r>
          <w:rPr>
            <w:rFonts w:ascii="Times New Roman" w:eastAsia="Times New Roman" w:hAnsi="Times New Roman" w:cs="Times New Roman"/>
            <w:color w:val="0070C0"/>
            <w:sz w:val="28"/>
            <w:szCs w:val="28"/>
            <w:u w:val="single"/>
          </w:rPr>
          <w:t>https://surl.lu/sgczsz</w:t>
        </w:r>
      </w:hyperlink>
      <w:r>
        <w:rPr>
          <w:rFonts w:ascii="Times New Roman" w:eastAsia="Times New Roman" w:hAnsi="Times New Roman" w:cs="Times New Roman"/>
          <w:color w:val="1F1F1F"/>
          <w:sz w:val="28"/>
          <w:szCs w:val="28"/>
        </w:rPr>
        <w:t>).</w:t>
      </w:r>
    </w:p>
    <w:p w:rsidR="007E1030" w:rsidRDefault="00C22E21" w:rsidP="00066FB2">
      <w:pPr>
        <w:shd w:val="clear" w:color="auto" w:fill="FFFFFF"/>
        <w:spacing w:line="23" w:lineRule="atLeast"/>
        <w:ind w:firstLine="567"/>
        <w:jc w:val="both"/>
        <w:rPr>
          <w:rFonts w:ascii="Times New Roman" w:eastAsia="Times New Roman" w:hAnsi="Times New Roman" w:cs="Times New Roman"/>
          <w:color w:val="1F1F1F"/>
          <w:sz w:val="28"/>
          <w:szCs w:val="28"/>
        </w:rPr>
      </w:pPr>
      <w:r>
        <w:rPr>
          <w:rFonts w:ascii="Times New Roman" w:eastAsia="Times New Roman" w:hAnsi="Times New Roman" w:cs="Times New Roman"/>
          <w:color w:val="1F1F1F"/>
          <w:sz w:val="28"/>
          <w:szCs w:val="28"/>
        </w:rPr>
        <w:t>Розвитку емоційно-соціальних навичок сприятимуть результати міжнародного дослідження соціально-емоційних навичок ДоСЕН (</w:t>
      </w:r>
      <w:hyperlink r:id="rId28">
        <w:r>
          <w:rPr>
            <w:rFonts w:ascii="Times New Roman" w:eastAsia="Times New Roman" w:hAnsi="Times New Roman" w:cs="Times New Roman"/>
            <w:color w:val="0070C0"/>
            <w:sz w:val="28"/>
            <w:szCs w:val="28"/>
            <w:u w:val="single"/>
          </w:rPr>
          <w:t>https://dosen.edcamp.ua/rezultaty</w:t>
        </w:r>
      </w:hyperlink>
      <w:r>
        <w:rPr>
          <w:rFonts w:ascii="Times New Roman" w:eastAsia="Times New Roman" w:hAnsi="Times New Roman" w:cs="Times New Roman"/>
          <w:color w:val="1F1F1F"/>
          <w:sz w:val="28"/>
          <w:szCs w:val="28"/>
        </w:rPr>
        <w:t xml:space="preserve">). Радимо обговорити в професійних колах </w:t>
      </w:r>
      <w:hyperlink r:id="rId29">
        <w:r>
          <w:rPr>
            <w:rFonts w:ascii="Times New Roman" w:eastAsia="Times New Roman" w:hAnsi="Times New Roman" w:cs="Times New Roman"/>
            <w:color w:val="1155CC"/>
            <w:sz w:val="28"/>
            <w:szCs w:val="28"/>
            <w:u w:val="single"/>
          </w:rPr>
          <w:t>аналітичний огляд щодо соціально-емоційного навчання</w:t>
        </w:r>
      </w:hyperlink>
      <w:r>
        <w:rPr>
          <w:rFonts w:ascii="Times New Roman" w:eastAsia="Times New Roman" w:hAnsi="Times New Roman" w:cs="Times New Roman"/>
          <w:color w:val="1F1F1F"/>
          <w:sz w:val="28"/>
          <w:szCs w:val="28"/>
        </w:rPr>
        <w:t>; особливості формування у молодших школярів навичок конструктивного спілкування (</w:t>
      </w:r>
      <w:hyperlink r:id="rId30">
        <w:r>
          <w:rPr>
            <w:rFonts w:ascii="Times New Roman" w:eastAsia="Times New Roman" w:hAnsi="Times New Roman" w:cs="Times New Roman"/>
            <w:color w:val="0070C0"/>
            <w:sz w:val="28"/>
            <w:szCs w:val="28"/>
            <w:u w:val="single"/>
          </w:rPr>
          <w:t>http://surl.li/ekhrp</w:t>
        </w:r>
      </w:hyperlink>
      <w:r>
        <w:rPr>
          <w:rFonts w:ascii="Times New Roman" w:eastAsia="Times New Roman" w:hAnsi="Times New Roman" w:cs="Times New Roman"/>
          <w:color w:val="1F1F1F"/>
          <w:sz w:val="28"/>
          <w:szCs w:val="28"/>
        </w:rPr>
        <w:t xml:space="preserve">) та використовувати практичні рекомендації щодо формування емоційного інтелекту в </w:t>
      </w:r>
      <w:r>
        <w:rPr>
          <w:rFonts w:ascii="Times New Roman" w:eastAsia="Times New Roman" w:hAnsi="Times New Roman" w:cs="Times New Roman"/>
          <w:sz w:val="28"/>
          <w:szCs w:val="28"/>
        </w:rPr>
        <w:t xml:space="preserve"> учнів / учениць</w:t>
      </w:r>
      <w:r>
        <w:rPr>
          <w:rFonts w:ascii="Times New Roman" w:eastAsia="Times New Roman" w:hAnsi="Times New Roman" w:cs="Times New Roman"/>
          <w:color w:val="1F1F1F"/>
          <w:sz w:val="28"/>
          <w:szCs w:val="28"/>
        </w:rPr>
        <w:t xml:space="preserve"> початкової школи (</w:t>
      </w:r>
      <w:hyperlink r:id="rId31">
        <w:r>
          <w:rPr>
            <w:rFonts w:ascii="Times New Roman" w:eastAsia="Times New Roman" w:hAnsi="Times New Roman" w:cs="Times New Roman"/>
            <w:color w:val="0070C0"/>
            <w:sz w:val="28"/>
            <w:szCs w:val="28"/>
            <w:u w:val="single"/>
          </w:rPr>
          <w:t>http://surl.li/ekhrp</w:t>
        </w:r>
      </w:hyperlink>
      <w:r>
        <w:rPr>
          <w:rFonts w:ascii="Times New Roman" w:eastAsia="Times New Roman" w:hAnsi="Times New Roman" w:cs="Times New Roman"/>
          <w:color w:val="0070C0"/>
          <w:sz w:val="28"/>
          <w:szCs w:val="28"/>
          <w:u w:val="single"/>
        </w:rPr>
        <w:t xml:space="preserve"> , </w:t>
      </w:r>
      <w:hyperlink r:id="rId32">
        <w:r>
          <w:rPr>
            <w:rFonts w:ascii="Times New Roman" w:eastAsia="Times New Roman" w:hAnsi="Times New Roman" w:cs="Times New Roman"/>
            <w:color w:val="0070C0"/>
            <w:sz w:val="28"/>
            <w:szCs w:val="28"/>
            <w:u w:val="single"/>
          </w:rPr>
          <w:t>http://surl.li/fmepg</w:t>
        </w:r>
      </w:hyperlink>
      <w:r>
        <w:rPr>
          <w:rFonts w:ascii="Times New Roman" w:eastAsia="Times New Roman" w:hAnsi="Times New Roman" w:cs="Times New Roman"/>
          <w:color w:val="1F1F1F"/>
          <w:sz w:val="28"/>
          <w:szCs w:val="28"/>
        </w:rPr>
        <w:t>).</w:t>
      </w:r>
    </w:p>
    <w:p w:rsidR="007E1030" w:rsidRDefault="006860A5" w:rsidP="00066FB2">
      <w:pPr>
        <w:shd w:val="clear" w:color="auto" w:fill="FFFFFF"/>
        <w:spacing w:line="23" w:lineRule="atLeast"/>
        <w:ind w:firstLine="567"/>
        <w:jc w:val="both"/>
        <w:rPr>
          <w:rFonts w:ascii="Times New Roman" w:eastAsia="Times New Roman" w:hAnsi="Times New Roman" w:cs="Times New Roman"/>
          <w:color w:val="1F1F1F"/>
          <w:sz w:val="28"/>
          <w:szCs w:val="28"/>
        </w:rPr>
      </w:pPr>
      <w:r>
        <w:rPr>
          <w:rFonts w:ascii="Times New Roman" w:eastAsia="Times New Roman" w:hAnsi="Times New Roman" w:cs="Times New Roman"/>
          <w:color w:val="1F1F1F"/>
          <w:sz w:val="28"/>
          <w:szCs w:val="28"/>
        </w:rPr>
        <w:t>У 2025/</w:t>
      </w:r>
      <w:r w:rsidR="00C22E21">
        <w:rPr>
          <w:rFonts w:ascii="Times New Roman" w:eastAsia="Times New Roman" w:hAnsi="Times New Roman" w:cs="Times New Roman"/>
          <w:color w:val="1F1F1F"/>
          <w:sz w:val="28"/>
          <w:szCs w:val="28"/>
        </w:rPr>
        <w:t>2026 навчальному році зберігається висока актуальність психологічного супроводу освітнього процесу, спрямованого на підтримку дітей в умовах воєнного та післявоєнного стану. Доцільним є використання практик психологічного розвантаження (додаток 2 до листа МОН від 19.08.2022 №1/9530-22), що сприятимуть створенню атмосфери безпеки та емоційного комфорту.</w:t>
      </w:r>
    </w:p>
    <w:p w:rsidR="007E1030" w:rsidRDefault="00C22E21" w:rsidP="00066FB2">
      <w:pPr>
        <w:shd w:val="clear" w:color="auto" w:fill="FFFFFF"/>
        <w:spacing w:line="23" w:lineRule="atLeast"/>
        <w:ind w:firstLine="567"/>
        <w:jc w:val="both"/>
        <w:rPr>
          <w:rFonts w:ascii="Times New Roman" w:eastAsia="Times New Roman" w:hAnsi="Times New Roman" w:cs="Times New Roman"/>
          <w:color w:val="1F1F1F"/>
          <w:sz w:val="28"/>
          <w:szCs w:val="28"/>
        </w:rPr>
      </w:pPr>
      <w:r>
        <w:rPr>
          <w:rFonts w:ascii="Times New Roman" w:eastAsia="Times New Roman" w:hAnsi="Times New Roman" w:cs="Times New Roman"/>
          <w:color w:val="1F1F1F"/>
          <w:sz w:val="28"/>
          <w:szCs w:val="28"/>
        </w:rPr>
        <w:t xml:space="preserve">Ефективною умовою такої атмосфери є дидактично виважена взаємодія, заснована на партнерстві й співпраці. Концепція НУШ і Державний стандарт початкової освіти акцентують увагу на формуванні комунікативної компетентності </w:t>
      </w:r>
      <w:r>
        <w:rPr>
          <w:rFonts w:ascii="Times New Roman" w:eastAsia="Times New Roman" w:hAnsi="Times New Roman" w:cs="Times New Roman"/>
          <w:sz w:val="28"/>
          <w:szCs w:val="28"/>
        </w:rPr>
        <w:t xml:space="preserve"> учнів / учениць</w:t>
      </w:r>
      <w:r>
        <w:rPr>
          <w:rFonts w:ascii="Times New Roman" w:eastAsia="Times New Roman" w:hAnsi="Times New Roman" w:cs="Times New Roman"/>
          <w:color w:val="1F1F1F"/>
          <w:sz w:val="28"/>
          <w:szCs w:val="28"/>
        </w:rPr>
        <w:t>, що охоплює здатність до усного й письмового висловлення думок, розуміння інформації, вільне володіння мовою в різних ситуаціях.</w:t>
      </w:r>
    </w:p>
    <w:p w:rsidR="007E1030" w:rsidRDefault="00C22E21" w:rsidP="00066FB2">
      <w:pPr>
        <w:shd w:val="clear" w:color="auto" w:fill="FFFFFF"/>
        <w:spacing w:line="23" w:lineRule="atLeast"/>
        <w:ind w:firstLine="567"/>
        <w:jc w:val="both"/>
        <w:rPr>
          <w:rFonts w:ascii="Times New Roman" w:eastAsia="Times New Roman" w:hAnsi="Times New Roman" w:cs="Times New Roman"/>
          <w:color w:val="1F1F1F"/>
          <w:sz w:val="28"/>
          <w:szCs w:val="28"/>
        </w:rPr>
      </w:pPr>
      <w:r>
        <w:rPr>
          <w:rFonts w:ascii="Times New Roman" w:eastAsia="Times New Roman" w:hAnsi="Times New Roman" w:cs="Times New Roman"/>
          <w:color w:val="1F1F1F"/>
          <w:sz w:val="28"/>
          <w:szCs w:val="28"/>
        </w:rPr>
        <w:t xml:space="preserve">Важливими наскрізними уміннями є: </w:t>
      </w:r>
      <w:r>
        <w:rPr>
          <w:rFonts w:ascii="Times New Roman" w:eastAsia="Times New Roman" w:hAnsi="Times New Roman" w:cs="Times New Roman"/>
          <w:i/>
          <w:color w:val="1F1F1F"/>
          <w:sz w:val="28"/>
          <w:szCs w:val="28"/>
        </w:rPr>
        <w:t>висловлювання власної думки</w:t>
      </w:r>
      <w:r>
        <w:rPr>
          <w:rFonts w:ascii="Times New Roman" w:eastAsia="Times New Roman" w:hAnsi="Times New Roman" w:cs="Times New Roman"/>
          <w:color w:val="1F1F1F"/>
          <w:sz w:val="28"/>
          <w:szCs w:val="28"/>
        </w:rPr>
        <w:t xml:space="preserve">, яке доцільно розвивати за допомогою технології «Щоденні 5», щоденника вражень, диференційованих письмових завдань тощо; </w:t>
      </w:r>
      <w:r>
        <w:rPr>
          <w:rFonts w:ascii="Times New Roman" w:eastAsia="Times New Roman" w:hAnsi="Times New Roman" w:cs="Times New Roman"/>
          <w:i/>
          <w:color w:val="1F1F1F"/>
          <w:sz w:val="28"/>
          <w:szCs w:val="28"/>
        </w:rPr>
        <w:t>здатність логічно обґрунтовувати позицію</w:t>
      </w:r>
      <w:r>
        <w:rPr>
          <w:rFonts w:ascii="Times New Roman" w:eastAsia="Times New Roman" w:hAnsi="Times New Roman" w:cs="Times New Roman"/>
          <w:color w:val="1F1F1F"/>
          <w:sz w:val="28"/>
          <w:szCs w:val="28"/>
        </w:rPr>
        <w:t xml:space="preserve">, що передбачає роботу з джерелами, аналіз, узагальнення, обґрунтування суджень, дискусії, рефлексію, моделювання ситуацій; </w:t>
      </w:r>
      <w:r>
        <w:rPr>
          <w:rFonts w:ascii="Times New Roman" w:eastAsia="Times New Roman" w:hAnsi="Times New Roman" w:cs="Times New Roman"/>
          <w:i/>
          <w:color w:val="1F1F1F"/>
          <w:sz w:val="28"/>
          <w:szCs w:val="28"/>
        </w:rPr>
        <w:t>уміння співпрацювати з іншими</w:t>
      </w:r>
      <w:r>
        <w:rPr>
          <w:rFonts w:ascii="Times New Roman" w:eastAsia="Times New Roman" w:hAnsi="Times New Roman" w:cs="Times New Roman"/>
          <w:color w:val="1F1F1F"/>
          <w:sz w:val="28"/>
          <w:szCs w:val="28"/>
        </w:rPr>
        <w:t>, яке формується через інтерактивні методи, рольові ігри, групову роботу, правила співжиття класу, ранкові зустрічі.</w:t>
      </w:r>
    </w:p>
    <w:p w:rsidR="007E1030" w:rsidRDefault="00C22E21" w:rsidP="00066FB2">
      <w:pPr>
        <w:shd w:val="clear" w:color="auto" w:fill="FFFFFF"/>
        <w:spacing w:line="23" w:lineRule="atLeast"/>
        <w:ind w:firstLine="567"/>
        <w:jc w:val="both"/>
        <w:rPr>
          <w:rFonts w:ascii="Times New Roman" w:eastAsia="Times New Roman" w:hAnsi="Times New Roman" w:cs="Times New Roman"/>
          <w:color w:val="1F1F1F"/>
          <w:sz w:val="28"/>
          <w:szCs w:val="28"/>
        </w:rPr>
      </w:pPr>
      <w:r>
        <w:rPr>
          <w:rFonts w:ascii="Times New Roman" w:eastAsia="Times New Roman" w:hAnsi="Times New Roman" w:cs="Times New Roman"/>
          <w:color w:val="1F1F1F"/>
          <w:sz w:val="28"/>
          <w:szCs w:val="28"/>
        </w:rPr>
        <w:t>Комунікативний розвиток посилюється завдяки поєднанню з розвитком критичного мислення. Рекомендуємо ознайомитись із методичними підходами до його формування у здобувачів початкової освіти (</w:t>
      </w:r>
      <w:hyperlink r:id="rId33">
        <w:r>
          <w:rPr>
            <w:rFonts w:ascii="Times New Roman" w:eastAsia="Times New Roman" w:hAnsi="Times New Roman" w:cs="Times New Roman"/>
            <w:color w:val="0070C0"/>
            <w:sz w:val="28"/>
            <w:szCs w:val="28"/>
            <w:u w:val="single"/>
          </w:rPr>
          <w:t>https://surl.li/spbleq</w:t>
        </w:r>
      </w:hyperlink>
      <w:r>
        <w:rPr>
          <w:rFonts w:ascii="Times New Roman" w:eastAsia="Times New Roman" w:hAnsi="Times New Roman" w:cs="Times New Roman"/>
          <w:color w:val="1F1F1F"/>
          <w:sz w:val="28"/>
          <w:szCs w:val="28"/>
        </w:rPr>
        <w:t>).</w:t>
      </w:r>
    </w:p>
    <w:p w:rsidR="007E1030" w:rsidRDefault="00C22E21" w:rsidP="00066FB2">
      <w:pPr>
        <w:shd w:val="clear" w:color="auto" w:fill="FFFFFF"/>
        <w:spacing w:line="23" w:lineRule="atLeast"/>
        <w:ind w:firstLine="567"/>
        <w:jc w:val="both"/>
        <w:rPr>
          <w:rFonts w:ascii="Times New Roman" w:eastAsia="Times New Roman" w:hAnsi="Times New Roman" w:cs="Times New Roman"/>
          <w:color w:val="1F1F1F"/>
          <w:sz w:val="28"/>
          <w:szCs w:val="28"/>
        </w:rPr>
      </w:pPr>
      <w:r>
        <w:rPr>
          <w:rFonts w:ascii="Times New Roman" w:eastAsia="Times New Roman" w:hAnsi="Times New Roman" w:cs="Times New Roman"/>
          <w:color w:val="1F1F1F"/>
          <w:sz w:val="28"/>
          <w:szCs w:val="28"/>
        </w:rPr>
        <w:t xml:space="preserve">У контексті війни особливо актуальним залишається національно-патріотичне виховання відповідно до </w:t>
      </w:r>
      <w:hyperlink r:id="rId34" w:anchor="Text">
        <w:r>
          <w:rPr>
            <w:rFonts w:ascii="Times New Roman" w:eastAsia="Times New Roman" w:hAnsi="Times New Roman" w:cs="Times New Roman"/>
            <w:color w:val="1155CC"/>
            <w:sz w:val="28"/>
            <w:szCs w:val="28"/>
            <w:u w:val="single"/>
          </w:rPr>
          <w:t>Концепції національно-патріотичного виховання в системі освіти України</w:t>
        </w:r>
      </w:hyperlink>
      <w:r>
        <w:rPr>
          <w:rFonts w:ascii="Times New Roman" w:eastAsia="Times New Roman" w:hAnsi="Times New Roman" w:cs="Times New Roman"/>
          <w:color w:val="1F1F1F"/>
          <w:sz w:val="28"/>
          <w:szCs w:val="28"/>
        </w:rPr>
        <w:t xml:space="preserve"> (2022). Рекомендуємо, проєктуючи процес засвоєння змісту навчальних предметів, ґрунтуватися на настановах, що стосуються національно-патріотичного виховання і формування громадянської позиції в учнів / учениць та які пропоновані у методичних рекомендаціях щодо організації освітнього процесу та викладання навчальних предметів у закладах </w:t>
      </w:r>
      <w:r>
        <w:rPr>
          <w:rFonts w:ascii="Times New Roman" w:eastAsia="Times New Roman" w:hAnsi="Times New Roman" w:cs="Times New Roman"/>
          <w:color w:val="1F1F1F"/>
          <w:sz w:val="28"/>
          <w:szCs w:val="28"/>
        </w:rPr>
        <w:lastRenderedPageBreak/>
        <w:t>загальної середньої освіти у 2022/2023 навчальному році (Додаток 2 до листа МОН від 19.08.2022 № 1/9530-22).</w:t>
      </w:r>
    </w:p>
    <w:p w:rsidR="007E1030" w:rsidRDefault="00C22E21" w:rsidP="00066FB2">
      <w:pPr>
        <w:shd w:val="clear" w:color="auto" w:fill="FFFFFF"/>
        <w:spacing w:line="23" w:lineRule="atLeast"/>
        <w:ind w:firstLine="567"/>
        <w:jc w:val="both"/>
        <w:rPr>
          <w:rFonts w:ascii="Times New Roman" w:eastAsia="Times New Roman" w:hAnsi="Times New Roman" w:cs="Times New Roman"/>
          <w:color w:val="0B57D0"/>
          <w:sz w:val="28"/>
          <w:szCs w:val="28"/>
        </w:rPr>
      </w:pPr>
      <w:r>
        <w:rPr>
          <w:rFonts w:ascii="Times New Roman" w:eastAsia="Times New Roman" w:hAnsi="Times New Roman" w:cs="Times New Roman"/>
          <w:color w:val="1F1F1F"/>
          <w:sz w:val="28"/>
          <w:szCs w:val="28"/>
        </w:rPr>
        <w:t>Для формування читацької активності учнівства радимо використовувати добірки дитячої літератури (</w:t>
      </w:r>
      <w:hyperlink r:id="rId35" w:anchor="parents">
        <w:r>
          <w:rPr>
            <w:rFonts w:ascii="Times New Roman" w:eastAsia="Times New Roman" w:hAnsi="Times New Roman" w:cs="Times New Roman"/>
            <w:color w:val="0070C0"/>
            <w:sz w:val="28"/>
            <w:szCs w:val="28"/>
            <w:u w:val="single"/>
          </w:rPr>
          <w:t>https://aw.ubi.org.ua/#parents</w:t>
        </w:r>
      </w:hyperlink>
      <w:r>
        <w:rPr>
          <w:rFonts w:ascii="Times New Roman" w:eastAsia="Times New Roman" w:hAnsi="Times New Roman" w:cs="Times New Roman"/>
          <w:color w:val="1F1F1F"/>
          <w:sz w:val="28"/>
          <w:szCs w:val="28"/>
        </w:rPr>
        <w:t xml:space="preserve">), інтернет-ресурси від української асоціації працівників бібліотек для дітей, що розміщені на сайті </w:t>
      </w:r>
      <w:hyperlink r:id="rId36">
        <w:r>
          <w:rPr>
            <w:rFonts w:ascii="Times New Roman" w:eastAsia="Times New Roman" w:hAnsi="Times New Roman" w:cs="Times New Roman"/>
            <w:color w:val="1155CC"/>
            <w:sz w:val="28"/>
            <w:szCs w:val="28"/>
            <w:u w:val="single"/>
          </w:rPr>
          <w:t>Національної бібліотеки України для дітей</w:t>
        </w:r>
      </w:hyperlink>
      <w:r>
        <w:rPr>
          <w:rFonts w:ascii="Times New Roman" w:eastAsia="Times New Roman" w:hAnsi="Times New Roman" w:cs="Times New Roman"/>
          <w:color w:val="1F1F1F"/>
          <w:sz w:val="28"/>
          <w:szCs w:val="28"/>
        </w:rPr>
        <w:t xml:space="preserve">. </w:t>
      </w:r>
      <w:r>
        <w:rPr>
          <w:rFonts w:ascii="Times New Roman" w:eastAsia="Times New Roman" w:hAnsi="Times New Roman" w:cs="Times New Roman"/>
          <w:sz w:val="28"/>
          <w:szCs w:val="28"/>
        </w:rPr>
        <w:t xml:space="preserve">Для покращення читацької компетентності: безоплатна читацька онлайн-платформа для дітей та підлітків </w:t>
      </w:r>
      <w:hyperlink r:id="rId37">
        <w:r>
          <w:rPr>
            <w:rFonts w:ascii="Times New Roman" w:eastAsia="Times New Roman" w:hAnsi="Times New Roman" w:cs="Times New Roman"/>
            <w:color w:val="1155CC"/>
            <w:sz w:val="28"/>
            <w:szCs w:val="28"/>
            <w:u w:val="single"/>
          </w:rPr>
          <w:t>Storiya</w:t>
        </w:r>
      </w:hyperlink>
      <w:r>
        <w:rPr>
          <w:rFonts w:ascii="Times New Roman" w:eastAsia="Times New Roman" w:hAnsi="Times New Roman" w:cs="Times New Roman"/>
          <w:color w:val="444746"/>
          <w:sz w:val="28"/>
          <w:szCs w:val="28"/>
        </w:rPr>
        <w:t xml:space="preserve">, </w:t>
      </w:r>
      <w:r>
        <w:rPr>
          <w:rFonts w:ascii="Times New Roman" w:eastAsia="Times New Roman" w:hAnsi="Times New Roman" w:cs="Times New Roman"/>
          <w:sz w:val="28"/>
          <w:szCs w:val="28"/>
        </w:rPr>
        <w:t xml:space="preserve">онлайн-бібліотека колекції авторських казок, створених міжнародною командою письменників та дитячих психологів, </w:t>
      </w:r>
      <w:hyperlink r:id="rId38">
        <w:r>
          <w:rPr>
            <w:rFonts w:ascii="Times New Roman" w:eastAsia="Times New Roman" w:hAnsi="Times New Roman" w:cs="Times New Roman"/>
            <w:color w:val="1155CC"/>
            <w:sz w:val="28"/>
            <w:szCs w:val="28"/>
            <w:u w:val="single"/>
          </w:rPr>
          <w:t>«Живі казки»</w:t>
        </w:r>
      </w:hyperlink>
      <w:r>
        <w:rPr>
          <w:rFonts w:ascii="Times New Roman" w:eastAsia="Times New Roman" w:hAnsi="Times New Roman" w:cs="Times New Roman"/>
          <w:color w:val="0B57D0"/>
          <w:sz w:val="28"/>
          <w:szCs w:val="28"/>
        </w:rPr>
        <w:t>.</w:t>
      </w:r>
    </w:p>
    <w:p w:rsidR="007E1030" w:rsidRPr="00B1566F" w:rsidRDefault="00C22E21" w:rsidP="00066FB2">
      <w:pPr>
        <w:shd w:val="clear" w:color="auto" w:fill="FFFFFF"/>
        <w:spacing w:line="23" w:lineRule="atLeast"/>
        <w:ind w:firstLine="567"/>
        <w:jc w:val="both"/>
        <w:rPr>
          <w:rFonts w:ascii="Times New Roman" w:eastAsia="Times New Roman" w:hAnsi="Times New Roman" w:cs="Times New Roman"/>
          <w:sz w:val="28"/>
          <w:szCs w:val="28"/>
        </w:rPr>
      </w:pPr>
      <w:r w:rsidRPr="00B1566F">
        <w:rPr>
          <w:rFonts w:ascii="Times New Roman" w:eastAsia="Times New Roman" w:hAnsi="Times New Roman" w:cs="Times New Roman"/>
          <w:sz w:val="28"/>
          <w:szCs w:val="28"/>
        </w:rPr>
        <w:t>У відповідь на наслідки руйнування енергоінфраструктури, пріоритетним завданням є формування енергетичної культури, через екологічну компетентність. Рекомендуємо інтегрувати в освітній процес навчальні активності, спрямовані на формування навичок ощадливого використання ресурсів (проєкти, дослідження, челенджі, конкурси).</w:t>
      </w:r>
    </w:p>
    <w:p w:rsidR="007E1030" w:rsidRPr="00B1566F" w:rsidRDefault="00C22E21" w:rsidP="00066FB2">
      <w:pPr>
        <w:shd w:val="clear" w:color="auto" w:fill="FFFFFF"/>
        <w:spacing w:line="23" w:lineRule="atLeast"/>
        <w:ind w:firstLine="567"/>
        <w:jc w:val="both"/>
        <w:rPr>
          <w:rFonts w:ascii="Times New Roman" w:eastAsia="Times New Roman" w:hAnsi="Times New Roman" w:cs="Times New Roman"/>
          <w:sz w:val="28"/>
          <w:szCs w:val="28"/>
        </w:rPr>
      </w:pPr>
      <w:r w:rsidRPr="00B1566F">
        <w:rPr>
          <w:rFonts w:ascii="Times New Roman" w:eastAsia="Times New Roman" w:hAnsi="Times New Roman" w:cs="Times New Roman"/>
          <w:sz w:val="28"/>
          <w:szCs w:val="28"/>
        </w:rPr>
        <w:t xml:space="preserve">Оцінювання результатів навчання учнівства 1–4 класів має здійснюватися відповідно до Методичних рекомендацій, затверджених наказом МОН від 13.07.2021 № 813, та порад, викладених у Додатку 2 листа МОН від 19.08.2022 № 1/9530-22. Вони мають </w:t>
      </w:r>
      <w:r w:rsidRPr="00B1566F">
        <w:rPr>
          <w:rFonts w:ascii="Times New Roman" w:eastAsia="Times New Roman" w:hAnsi="Times New Roman" w:cs="Times New Roman"/>
          <w:i/>
          <w:sz w:val="28"/>
          <w:szCs w:val="28"/>
        </w:rPr>
        <w:t>рекомендаційний характер</w:t>
      </w:r>
      <w:r w:rsidRPr="00B1566F">
        <w:rPr>
          <w:rFonts w:ascii="Times New Roman" w:eastAsia="Times New Roman" w:hAnsi="Times New Roman" w:cs="Times New Roman"/>
          <w:sz w:val="28"/>
          <w:szCs w:val="28"/>
        </w:rPr>
        <w:t xml:space="preserve">, а заклади освіти, згідно зі статтею 54 Закону України «Про освіту» можуть розробити власну систему оцінювання з дотриманням концептуальних засад Нової української школи щодо здійснення оцінювально-аналітичної діяльності учителів/учительок. Види, кількість діагностувальних робіт і форми фіксації результатів можуть бути змінені педагогом або методичним об’єднанням і затверджені на педраді. Згідно з наказом МОН від 30.11.2020 № 1480 система оцінювання конкретизується в освітній програмі закладу освіти та у Положенні про внутрішню систему забезпечення якості освіти. </w:t>
      </w:r>
    </w:p>
    <w:p w:rsidR="007E1030" w:rsidRDefault="00C22E21" w:rsidP="00066FB2">
      <w:pPr>
        <w:shd w:val="clear" w:color="auto" w:fill="FFFFFF"/>
        <w:spacing w:line="23" w:lineRule="atLeast"/>
        <w:ind w:firstLine="567"/>
        <w:jc w:val="both"/>
        <w:rPr>
          <w:rFonts w:ascii="Times New Roman" w:eastAsia="Times New Roman" w:hAnsi="Times New Roman" w:cs="Times New Roman"/>
          <w:color w:val="1F1F1F"/>
          <w:sz w:val="28"/>
          <w:szCs w:val="28"/>
        </w:rPr>
      </w:pPr>
      <w:r>
        <w:rPr>
          <w:rFonts w:ascii="Times New Roman" w:eastAsia="Times New Roman" w:hAnsi="Times New Roman" w:cs="Times New Roman"/>
          <w:color w:val="1F1F1F"/>
          <w:sz w:val="28"/>
          <w:szCs w:val="28"/>
        </w:rPr>
        <w:t xml:space="preserve">Важливим чинником ефективного освітнього середовища є партнерська взаємодія школи й родини. Варто посилювати просвітницьку роботу з батьками, залучати їх до освітнього процесу, осучаснювати зміст заходів, спрямованих на підтримку родинних цінностей. Корисні практики можна переглянути тут: </w:t>
      </w:r>
      <w:hyperlink r:id="rId39">
        <w:r>
          <w:rPr>
            <w:rFonts w:ascii="Times New Roman" w:eastAsia="Times New Roman" w:hAnsi="Times New Roman" w:cs="Times New Roman"/>
            <w:color w:val="0070C0"/>
            <w:sz w:val="28"/>
            <w:szCs w:val="28"/>
            <w:u w:val="single"/>
          </w:rPr>
          <w:t>http://surl.li/geapz</w:t>
        </w:r>
      </w:hyperlink>
      <w:r>
        <w:rPr>
          <w:rFonts w:ascii="Times New Roman" w:eastAsia="Times New Roman" w:hAnsi="Times New Roman" w:cs="Times New Roman"/>
          <w:color w:val="1F1F1F"/>
          <w:sz w:val="28"/>
          <w:szCs w:val="28"/>
        </w:rPr>
        <w:t>. Відповідаючи на запити батьків щодо оцінювання результатів навчання учнів та учениць, слід пояснити, що оцінювання у початковій школі здійснюється постійно, лише його результат фіксується у формі оцінювального судження. Слово вчителя/вчительки допомагає учнівству зрозуміти спосіб дії, за потреби коригувати діяльність і досягати успіху. Важливо радити батькам щоденно обговорювати з дитиною її навчальні досягнення, труднощі, зусилля, допомагати їй формувати навички саморефлексії.</w:t>
      </w:r>
    </w:p>
    <w:p w:rsidR="00066FB2" w:rsidRDefault="00C22E21" w:rsidP="00DF3263">
      <w:pPr>
        <w:shd w:val="clear" w:color="auto" w:fill="FFFFFF"/>
        <w:spacing w:line="23" w:lineRule="atLeast"/>
        <w:ind w:firstLine="567"/>
        <w:jc w:val="both"/>
        <w:rPr>
          <w:rFonts w:ascii="Times New Roman" w:eastAsia="Times New Roman" w:hAnsi="Times New Roman" w:cs="Times New Roman"/>
          <w:b/>
          <w:sz w:val="28"/>
          <w:szCs w:val="28"/>
        </w:rPr>
      </w:pPr>
      <w:r>
        <w:rPr>
          <w:rFonts w:ascii="Times New Roman" w:eastAsia="Times New Roman" w:hAnsi="Times New Roman" w:cs="Times New Roman"/>
          <w:color w:val="1F1F1F"/>
          <w:sz w:val="28"/>
          <w:szCs w:val="28"/>
        </w:rPr>
        <w:t xml:space="preserve">Оцінювання у початковій школі – це не відбір, а орієнтир для подальшого розвитку </w:t>
      </w:r>
      <w:r>
        <w:rPr>
          <w:rFonts w:ascii="Times New Roman" w:eastAsia="Times New Roman" w:hAnsi="Times New Roman" w:cs="Times New Roman"/>
          <w:sz w:val="28"/>
          <w:szCs w:val="28"/>
        </w:rPr>
        <w:t xml:space="preserve"> учня / учениці</w:t>
      </w:r>
      <w:r>
        <w:rPr>
          <w:rFonts w:ascii="Times New Roman" w:eastAsia="Times New Roman" w:hAnsi="Times New Roman" w:cs="Times New Roman"/>
          <w:color w:val="1F1F1F"/>
          <w:sz w:val="28"/>
          <w:szCs w:val="28"/>
        </w:rPr>
        <w:t>. У час викликів важливо зберігати психологічну стійкість. Психологи радять зосереджуватись на тому, що ми можемо контролювати, підтримувати стосунки, діяти маленькими кроками та дбати про себе.</w:t>
      </w:r>
    </w:p>
    <w:sectPr w:rsidR="00066FB2" w:rsidSect="00066FB2">
      <w:headerReference w:type="default" r:id="rId40"/>
      <w:pgSz w:w="11910" w:h="16840"/>
      <w:pgMar w:top="850" w:right="850" w:bottom="850" w:left="1417" w:header="357" w:footer="357"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7218" w:rsidRDefault="004D7218" w:rsidP="00066FB2">
      <w:r>
        <w:separator/>
      </w:r>
    </w:p>
  </w:endnote>
  <w:endnote w:type="continuationSeparator" w:id="1">
    <w:p w:rsidR="004D7218" w:rsidRDefault="004D7218" w:rsidP="00066F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5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7218" w:rsidRDefault="004D7218" w:rsidP="00066FB2">
      <w:r>
        <w:separator/>
      </w:r>
    </w:p>
  </w:footnote>
  <w:footnote w:type="continuationSeparator" w:id="1">
    <w:p w:rsidR="004D7218" w:rsidRDefault="004D7218" w:rsidP="00066F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0158558"/>
      <w:docPartObj>
        <w:docPartGallery w:val="Page Numbers (Top of Page)"/>
        <w:docPartUnique/>
      </w:docPartObj>
    </w:sdtPr>
    <w:sdtEndPr>
      <w:rPr>
        <w:rFonts w:ascii="Times New Roman" w:hAnsi="Times New Roman" w:cs="Times New Roman"/>
      </w:rPr>
    </w:sdtEndPr>
    <w:sdtContent>
      <w:p w:rsidR="00066FB2" w:rsidRPr="00066FB2" w:rsidRDefault="007C5366">
        <w:pPr>
          <w:pStyle w:val="Header"/>
          <w:jc w:val="center"/>
          <w:rPr>
            <w:rFonts w:ascii="Times New Roman" w:hAnsi="Times New Roman" w:cs="Times New Roman"/>
          </w:rPr>
        </w:pPr>
        <w:r w:rsidRPr="00066FB2">
          <w:rPr>
            <w:rFonts w:ascii="Times New Roman" w:hAnsi="Times New Roman" w:cs="Times New Roman"/>
          </w:rPr>
          <w:fldChar w:fldCharType="begin"/>
        </w:r>
        <w:r w:rsidR="00066FB2" w:rsidRPr="00066FB2">
          <w:rPr>
            <w:rFonts w:ascii="Times New Roman" w:hAnsi="Times New Roman" w:cs="Times New Roman"/>
          </w:rPr>
          <w:instrText>PAGE   \* MERGEFORMAT</w:instrText>
        </w:r>
        <w:r w:rsidRPr="00066FB2">
          <w:rPr>
            <w:rFonts w:ascii="Times New Roman" w:hAnsi="Times New Roman" w:cs="Times New Roman"/>
          </w:rPr>
          <w:fldChar w:fldCharType="separate"/>
        </w:r>
        <w:r w:rsidR="00DF3263">
          <w:rPr>
            <w:rFonts w:ascii="Times New Roman" w:hAnsi="Times New Roman" w:cs="Times New Roman"/>
            <w:noProof/>
          </w:rPr>
          <w:t>3</w:t>
        </w:r>
        <w:r w:rsidRPr="00066FB2">
          <w:rPr>
            <w:rFonts w:ascii="Times New Roman" w:hAnsi="Times New Roman" w:cs="Times New Roman"/>
          </w:rPr>
          <w:fldChar w:fldCharType="end"/>
        </w:r>
      </w:p>
    </w:sdtContent>
  </w:sdt>
  <w:p w:rsidR="00066FB2" w:rsidRDefault="00066FB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532F6"/>
    <w:multiLevelType w:val="multilevel"/>
    <w:tmpl w:val="6C3807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59D754D"/>
    <w:multiLevelType w:val="multilevel"/>
    <w:tmpl w:val="92FC63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6412BB8"/>
    <w:multiLevelType w:val="multilevel"/>
    <w:tmpl w:val="C1406B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94C6758"/>
    <w:multiLevelType w:val="multilevel"/>
    <w:tmpl w:val="D876CC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1A17E32"/>
    <w:multiLevelType w:val="multilevel"/>
    <w:tmpl w:val="17DC97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20FC2492"/>
    <w:multiLevelType w:val="multilevel"/>
    <w:tmpl w:val="6DD29B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12E2755"/>
    <w:multiLevelType w:val="multilevel"/>
    <w:tmpl w:val="33DE52C0"/>
    <w:lvl w:ilvl="0">
      <w:start w:val="1"/>
      <w:numFmt w:val="decimal"/>
      <w:lvlText w:val="%1."/>
      <w:lvlJc w:val="left"/>
      <w:pPr>
        <w:ind w:left="153" w:hanging="360"/>
      </w:pPr>
      <w:rPr>
        <w:u w:val="none"/>
      </w:rPr>
    </w:lvl>
    <w:lvl w:ilvl="1">
      <w:start w:val="1"/>
      <w:numFmt w:val="lowerLetter"/>
      <w:lvlText w:val="%2."/>
      <w:lvlJc w:val="left"/>
      <w:pPr>
        <w:ind w:left="873" w:hanging="360"/>
      </w:pPr>
      <w:rPr>
        <w:u w:val="none"/>
      </w:rPr>
    </w:lvl>
    <w:lvl w:ilvl="2">
      <w:start w:val="1"/>
      <w:numFmt w:val="lowerRoman"/>
      <w:lvlText w:val="%3."/>
      <w:lvlJc w:val="right"/>
      <w:pPr>
        <w:ind w:left="1593" w:hanging="360"/>
      </w:pPr>
      <w:rPr>
        <w:u w:val="none"/>
      </w:rPr>
    </w:lvl>
    <w:lvl w:ilvl="3">
      <w:start w:val="1"/>
      <w:numFmt w:val="decimal"/>
      <w:lvlText w:val="%4."/>
      <w:lvlJc w:val="left"/>
      <w:pPr>
        <w:ind w:left="2313" w:hanging="360"/>
      </w:pPr>
      <w:rPr>
        <w:u w:val="none"/>
      </w:rPr>
    </w:lvl>
    <w:lvl w:ilvl="4">
      <w:start w:val="1"/>
      <w:numFmt w:val="lowerLetter"/>
      <w:lvlText w:val="%5."/>
      <w:lvlJc w:val="left"/>
      <w:pPr>
        <w:ind w:left="3033" w:hanging="360"/>
      </w:pPr>
      <w:rPr>
        <w:u w:val="none"/>
      </w:rPr>
    </w:lvl>
    <w:lvl w:ilvl="5">
      <w:start w:val="1"/>
      <w:numFmt w:val="lowerRoman"/>
      <w:lvlText w:val="%6."/>
      <w:lvlJc w:val="right"/>
      <w:pPr>
        <w:ind w:left="3753" w:hanging="360"/>
      </w:pPr>
      <w:rPr>
        <w:u w:val="none"/>
      </w:rPr>
    </w:lvl>
    <w:lvl w:ilvl="6">
      <w:start w:val="1"/>
      <w:numFmt w:val="decimal"/>
      <w:lvlText w:val="%7."/>
      <w:lvlJc w:val="left"/>
      <w:pPr>
        <w:ind w:left="4473" w:hanging="360"/>
      </w:pPr>
      <w:rPr>
        <w:u w:val="none"/>
      </w:rPr>
    </w:lvl>
    <w:lvl w:ilvl="7">
      <w:start w:val="1"/>
      <w:numFmt w:val="lowerLetter"/>
      <w:lvlText w:val="%8."/>
      <w:lvlJc w:val="left"/>
      <w:pPr>
        <w:ind w:left="5193" w:hanging="360"/>
      </w:pPr>
      <w:rPr>
        <w:u w:val="none"/>
      </w:rPr>
    </w:lvl>
    <w:lvl w:ilvl="8">
      <w:start w:val="1"/>
      <w:numFmt w:val="lowerRoman"/>
      <w:lvlText w:val="%9."/>
      <w:lvlJc w:val="right"/>
      <w:pPr>
        <w:ind w:left="5913" w:hanging="360"/>
      </w:pPr>
      <w:rPr>
        <w:u w:val="none"/>
      </w:rPr>
    </w:lvl>
  </w:abstractNum>
  <w:abstractNum w:abstractNumId="7">
    <w:nsid w:val="28987ABA"/>
    <w:multiLevelType w:val="multilevel"/>
    <w:tmpl w:val="21C87C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330E53A4"/>
    <w:multiLevelType w:val="multilevel"/>
    <w:tmpl w:val="E3A617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34BA13A6"/>
    <w:multiLevelType w:val="multilevel"/>
    <w:tmpl w:val="10CA7C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35484DEC"/>
    <w:multiLevelType w:val="multilevel"/>
    <w:tmpl w:val="1F7A09FC"/>
    <w:lvl w:ilvl="0">
      <w:start w:val="1"/>
      <w:numFmt w:val="decimal"/>
      <w:lvlText w:val="%1."/>
      <w:lvlJc w:val="left"/>
      <w:pPr>
        <w:ind w:left="153" w:hanging="360"/>
      </w:pPr>
      <w:rPr>
        <w:u w:val="none"/>
      </w:rPr>
    </w:lvl>
    <w:lvl w:ilvl="1">
      <w:start w:val="1"/>
      <w:numFmt w:val="lowerLetter"/>
      <w:lvlText w:val="%2."/>
      <w:lvlJc w:val="left"/>
      <w:pPr>
        <w:ind w:left="873" w:hanging="360"/>
      </w:pPr>
      <w:rPr>
        <w:u w:val="none"/>
      </w:rPr>
    </w:lvl>
    <w:lvl w:ilvl="2">
      <w:start w:val="1"/>
      <w:numFmt w:val="lowerRoman"/>
      <w:lvlText w:val="%3."/>
      <w:lvlJc w:val="right"/>
      <w:pPr>
        <w:ind w:left="1593" w:hanging="360"/>
      </w:pPr>
      <w:rPr>
        <w:u w:val="none"/>
      </w:rPr>
    </w:lvl>
    <w:lvl w:ilvl="3">
      <w:start w:val="1"/>
      <w:numFmt w:val="decimal"/>
      <w:lvlText w:val="%4."/>
      <w:lvlJc w:val="left"/>
      <w:pPr>
        <w:ind w:left="2313" w:hanging="360"/>
      </w:pPr>
      <w:rPr>
        <w:u w:val="none"/>
      </w:rPr>
    </w:lvl>
    <w:lvl w:ilvl="4">
      <w:start w:val="1"/>
      <w:numFmt w:val="lowerLetter"/>
      <w:lvlText w:val="%5."/>
      <w:lvlJc w:val="left"/>
      <w:pPr>
        <w:ind w:left="3033" w:hanging="360"/>
      </w:pPr>
      <w:rPr>
        <w:u w:val="none"/>
      </w:rPr>
    </w:lvl>
    <w:lvl w:ilvl="5">
      <w:start w:val="1"/>
      <w:numFmt w:val="lowerRoman"/>
      <w:lvlText w:val="%6."/>
      <w:lvlJc w:val="right"/>
      <w:pPr>
        <w:ind w:left="3753" w:hanging="360"/>
      </w:pPr>
      <w:rPr>
        <w:u w:val="none"/>
      </w:rPr>
    </w:lvl>
    <w:lvl w:ilvl="6">
      <w:start w:val="1"/>
      <w:numFmt w:val="decimal"/>
      <w:lvlText w:val="%7."/>
      <w:lvlJc w:val="left"/>
      <w:pPr>
        <w:ind w:left="4473" w:hanging="360"/>
      </w:pPr>
      <w:rPr>
        <w:u w:val="none"/>
      </w:rPr>
    </w:lvl>
    <w:lvl w:ilvl="7">
      <w:start w:val="1"/>
      <w:numFmt w:val="lowerLetter"/>
      <w:lvlText w:val="%8."/>
      <w:lvlJc w:val="left"/>
      <w:pPr>
        <w:ind w:left="5193" w:hanging="360"/>
      </w:pPr>
      <w:rPr>
        <w:u w:val="none"/>
      </w:rPr>
    </w:lvl>
    <w:lvl w:ilvl="8">
      <w:start w:val="1"/>
      <w:numFmt w:val="lowerRoman"/>
      <w:lvlText w:val="%9."/>
      <w:lvlJc w:val="right"/>
      <w:pPr>
        <w:ind w:left="5913" w:hanging="360"/>
      </w:pPr>
      <w:rPr>
        <w:u w:val="none"/>
      </w:rPr>
    </w:lvl>
  </w:abstractNum>
  <w:abstractNum w:abstractNumId="11">
    <w:nsid w:val="40523FE3"/>
    <w:multiLevelType w:val="multilevel"/>
    <w:tmpl w:val="3A1004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46CA710A"/>
    <w:multiLevelType w:val="multilevel"/>
    <w:tmpl w:val="B12A16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4B3C774D"/>
    <w:multiLevelType w:val="multilevel"/>
    <w:tmpl w:val="41B8C4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nsid w:val="57E0069C"/>
    <w:multiLevelType w:val="multilevel"/>
    <w:tmpl w:val="7AEC0C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5A681424"/>
    <w:multiLevelType w:val="multilevel"/>
    <w:tmpl w:val="B6627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5EE71B93"/>
    <w:multiLevelType w:val="multilevel"/>
    <w:tmpl w:val="FE4683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600E4805"/>
    <w:multiLevelType w:val="multilevel"/>
    <w:tmpl w:val="568CB2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61A25FBC"/>
    <w:multiLevelType w:val="multilevel"/>
    <w:tmpl w:val="003C3B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638C4C1B"/>
    <w:multiLevelType w:val="multilevel"/>
    <w:tmpl w:val="E94473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6F055F78"/>
    <w:multiLevelType w:val="multilevel"/>
    <w:tmpl w:val="9D006F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720152AD"/>
    <w:multiLevelType w:val="multilevel"/>
    <w:tmpl w:val="EEB2AB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16"/>
  </w:num>
  <w:num w:numId="3">
    <w:abstractNumId w:val="21"/>
  </w:num>
  <w:num w:numId="4">
    <w:abstractNumId w:val="7"/>
  </w:num>
  <w:num w:numId="5">
    <w:abstractNumId w:val="11"/>
  </w:num>
  <w:num w:numId="6">
    <w:abstractNumId w:val="20"/>
  </w:num>
  <w:num w:numId="7">
    <w:abstractNumId w:val="8"/>
  </w:num>
  <w:num w:numId="8">
    <w:abstractNumId w:val="12"/>
  </w:num>
  <w:num w:numId="9">
    <w:abstractNumId w:val="4"/>
  </w:num>
  <w:num w:numId="10">
    <w:abstractNumId w:val="17"/>
  </w:num>
  <w:num w:numId="11">
    <w:abstractNumId w:val="15"/>
  </w:num>
  <w:num w:numId="12">
    <w:abstractNumId w:val="2"/>
  </w:num>
  <w:num w:numId="13">
    <w:abstractNumId w:val="13"/>
  </w:num>
  <w:num w:numId="14">
    <w:abstractNumId w:val="14"/>
  </w:num>
  <w:num w:numId="15">
    <w:abstractNumId w:val="18"/>
  </w:num>
  <w:num w:numId="16">
    <w:abstractNumId w:val="0"/>
  </w:num>
  <w:num w:numId="17">
    <w:abstractNumId w:val="10"/>
  </w:num>
  <w:num w:numId="18">
    <w:abstractNumId w:val="6"/>
  </w:num>
  <w:num w:numId="19">
    <w:abstractNumId w:val="1"/>
  </w:num>
  <w:num w:numId="20">
    <w:abstractNumId w:val="3"/>
  </w:num>
  <w:num w:numId="21">
    <w:abstractNumId w:val="19"/>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characterSpacingControl w:val="doNotCompress"/>
  <w:footnotePr>
    <w:footnote w:id="0"/>
    <w:footnote w:id="1"/>
  </w:footnotePr>
  <w:endnotePr>
    <w:endnote w:id="0"/>
    <w:endnote w:id="1"/>
  </w:endnotePr>
  <w:compat/>
  <w:rsids>
    <w:rsidRoot w:val="007E1030"/>
    <w:rsid w:val="00066FB2"/>
    <w:rsid w:val="00073AAC"/>
    <w:rsid w:val="000F0013"/>
    <w:rsid w:val="000F2D28"/>
    <w:rsid w:val="00162616"/>
    <w:rsid w:val="001F2EF6"/>
    <w:rsid w:val="002022A6"/>
    <w:rsid w:val="00253FEA"/>
    <w:rsid w:val="00265A48"/>
    <w:rsid w:val="0027797B"/>
    <w:rsid w:val="002E7A41"/>
    <w:rsid w:val="00303AA4"/>
    <w:rsid w:val="0034469B"/>
    <w:rsid w:val="00406A15"/>
    <w:rsid w:val="00431308"/>
    <w:rsid w:val="00431C10"/>
    <w:rsid w:val="004B6B36"/>
    <w:rsid w:val="004D7218"/>
    <w:rsid w:val="004E4522"/>
    <w:rsid w:val="0050138D"/>
    <w:rsid w:val="00503EFA"/>
    <w:rsid w:val="005654F0"/>
    <w:rsid w:val="00587B68"/>
    <w:rsid w:val="005C46C1"/>
    <w:rsid w:val="005D4780"/>
    <w:rsid w:val="006860A5"/>
    <w:rsid w:val="006D5F87"/>
    <w:rsid w:val="007C5366"/>
    <w:rsid w:val="007E1030"/>
    <w:rsid w:val="00813981"/>
    <w:rsid w:val="008145B3"/>
    <w:rsid w:val="00884191"/>
    <w:rsid w:val="008B0B01"/>
    <w:rsid w:val="008D0A17"/>
    <w:rsid w:val="00A41386"/>
    <w:rsid w:val="00A720EA"/>
    <w:rsid w:val="00A84C2D"/>
    <w:rsid w:val="00B1566F"/>
    <w:rsid w:val="00B85BCB"/>
    <w:rsid w:val="00BC00C1"/>
    <w:rsid w:val="00BD3010"/>
    <w:rsid w:val="00C051B8"/>
    <w:rsid w:val="00C22E21"/>
    <w:rsid w:val="00DB038C"/>
    <w:rsid w:val="00DB2B83"/>
    <w:rsid w:val="00DB30F1"/>
    <w:rsid w:val="00DF3263"/>
    <w:rsid w:val="00E25B88"/>
    <w:rsid w:val="00ED0DF2"/>
    <w:rsid w:val="00F36825"/>
    <w:rsid w:val="00F46C3B"/>
    <w:rsid w:val="00FD13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4"/>
        <w:szCs w:val="24"/>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D3010"/>
  </w:style>
  <w:style w:type="paragraph" w:styleId="Heading1">
    <w:name w:val="heading 1"/>
    <w:basedOn w:val="Normal"/>
    <w:next w:val="Normal"/>
    <w:rsid w:val="00BD3010"/>
    <w:pPr>
      <w:keepNext/>
      <w:keepLines/>
      <w:spacing w:before="360" w:after="80"/>
      <w:outlineLvl w:val="0"/>
    </w:pPr>
    <w:rPr>
      <w:color w:val="2F5496"/>
      <w:sz w:val="40"/>
      <w:szCs w:val="40"/>
    </w:rPr>
  </w:style>
  <w:style w:type="paragraph" w:styleId="Heading2">
    <w:name w:val="heading 2"/>
    <w:basedOn w:val="Normal"/>
    <w:next w:val="Normal"/>
    <w:rsid w:val="00BD3010"/>
    <w:pPr>
      <w:keepNext/>
      <w:keepLines/>
      <w:spacing w:before="160" w:after="80"/>
      <w:outlineLvl w:val="1"/>
    </w:pPr>
    <w:rPr>
      <w:color w:val="2F5496"/>
      <w:sz w:val="32"/>
      <w:szCs w:val="32"/>
    </w:rPr>
  </w:style>
  <w:style w:type="paragraph" w:styleId="Heading3">
    <w:name w:val="heading 3"/>
    <w:basedOn w:val="Normal"/>
    <w:next w:val="Normal"/>
    <w:rsid w:val="00BD3010"/>
    <w:pPr>
      <w:keepNext/>
      <w:keepLines/>
      <w:spacing w:before="160" w:after="80"/>
      <w:outlineLvl w:val="2"/>
    </w:pPr>
    <w:rPr>
      <w:color w:val="2F5496"/>
      <w:sz w:val="28"/>
      <w:szCs w:val="28"/>
    </w:rPr>
  </w:style>
  <w:style w:type="paragraph" w:styleId="Heading4">
    <w:name w:val="heading 4"/>
    <w:basedOn w:val="Normal"/>
    <w:next w:val="Normal"/>
    <w:rsid w:val="00BD3010"/>
    <w:pPr>
      <w:keepNext/>
      <w:keepLines/>
      <w:spacing w:before="80" w:after="40"/>
      <w:outlineLvl w:val="3"/>
    </w:pPr>
    <w:rPr>
      <w:i/>
      <w:color w:val="2F5496"/>
    </w:rPr>
  </w:style>
  <w:style w:type="paragraph" w:styleId="Heading5">
    <w:name w:val="heading 5"/>
    <w:basedOn w:val="Normal"/>
    <w:next w:val="Normal"/>
    <w:rsid w:val="00BD3010"/>
    <w:pPr>
      <w:keepNext/>
      <w:keepLines/>
      <w:spacing w:before="80" w:after="40"/>
      <w:outlineLvl w:val="4"/>
    </w:pPr>
    <w:rPr>
      <w:color w:val="2F5496"/>
    </w:rPr>
  </w:style>
  <w:style w:type="paragraph" w:styleId="Heading6">
    <w:name w:val="heading 6"/>
    <w:basedOn w:val="Normal"/>
    <w:next w:val="Normal"/>
    <w:rsid w:val="00BD3010"/>
    <w:pPr>
      <w:keepNext/>
      <w:keepLines/>
      <w:spacing w:before="40"/>
      <w:outlineLvl w:val="5"/>
    </w:pPr>
    <w:rPr>
      <w:i/>
      <w:color w:val="595959"/>
    </w:rPr>
  </w:style>
  <w:style w:type="paragraph" w:styleId="Heading7">
    <w:name w:val="heading 7"/>
    <w:link w:val="Heading7Char"/>
    <w:uiPriority w:val="9"/>
    <w:semiHidden/>
    <w:unhideWhenUsed/>
    <w:qFormat/>
    <w:rsid w:val="00BD3010"/>
    <w:pPr>
      <w:keepNext/>
      <w:keepLines/>
      <w:spacing w:before="40"/>
      <w:outlineLvl w:val="6"/>
    </w:pPr>
    <w:rPr>
      <w:rFonts w:eastAsiaTheme="majorEastAsia" w:cstheme="majorBidi"/>
      <w:color w:val="595959" w:themeColor="text1" w:themeTint="A6"/>
      <w:lang w:val="zh-CN"/>
    </w:rPr>
  </w:style>
  <w:style w:type="paragraph" w:styleId="Heading8">
    <w:name w:val="heading 8"/>
    <w:link w:val="Heading8Char"/>
    <w:uiPriority w:val="9"/>
    <w:semiHidden/>
    <w:unhideWhenUsed/>
    <w:qFormat/>
    <w:rsid w:val="00BD3010"/>
    <w:pPr>
      <w:keepNext/>
      <w:keepLines/>
      <w:outlineLvl w:val="7"/>
    </w:pPr>
    <w:rPr>
      <w:rFonts w:eastAsiaTheme="majorEastAsia" w:cstheme="majorBidi"/>
      <w:i/>
      <w:iCs/>
      <w:color w:val="262626" w:themeColor="text1" w:themeTint="D9"/>
      <w:lang w:val="zh-CN"/>
    </w:rPr>
  </w:style>
  <w:style w:type="paragraph" w:styleId="Heading9">
    <w:name w:val="heading 9"/>
    <w:link w:val="Heading9Char"/>
    <w:uiPriority w:val="9"/>
    <w:semiHidden/>
    <w:unhideWhenUsed/>
    <w:qFormat/>
    <w:rsid w:val="00BD3010"/>
    <w:pPr>
      <w:keepNext/>
      <w:keepLines/>
      <w:outlineLvl w:val="8"/>
    </w:pPr>
    <w:rPr>
      <w:rFonts w:eastAsiaTheme="majorEastAsia" w:cstheme="majorBidi"/>
      <w:color w:val="262626" w:themeColor="text1" w:themeTint="D9"/>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rsid w:val="00BD3010"/>
    <w:tblPr>
      <w:tblCellMar>
        <w:top w:w="0" w:type="dxa"/>
        <w:left w:w="0" w:type="dxa"/>
        <w:bottom w:w="0" w:type="dxa"/>
        <w:right w:w="0" w:type="dxa"/>
      </w:tblCellMar>
    </w:tblPr>
  </w:style>
  <w:style w:type="paragraph" w:styleId="Title">
    <w:name w:val="Title"/>
    <w:basedOn w:val="Normal"/>
    <w:next w:val="Normal"/>
    <w:rsid w:val="00BD3010"/>
    <w:pPr>
      <w:spacing w:after="80"/>
    </w:pPr>
    <w:rPr>
      <w:sz w:val="56"/>
      <w:szCs w:val="56"/>
    </w:rPr>
  </w:style>
  <w:style w:type="character" w:styleId="Hyperlink">
    <w:name w:val="Hyperlink"/>
    <w:basedOn w:val="DefaultParagraphFont"/>
    <w:uiPriority w:val="99"/>
    <w:unhideWhenUsed/>
    <w:rsid w:val="00BD3010"/>
    <w:rPr>
      <w:color w:val="0000FF"/>
      <w:u w:val="single"/>
    </w:rPr>
  </w:style>
  <w:style w:type="paragraph" w:styleId="NormalWeb">
    <w:name w:val="Normal (Web)"/>
    <w:uiPriority w:val="99"/>
    <w:semiHidden/>
    <w:unhideWhenUsed/>
    <w:rsid w:val="00BD3010"/>
    <w:pPr>
      <w:spacing w:before="100" w:beforeAutospacing="1" w:after="100" w:afterAutospacing="1"/>
    </w:pPr>
    <w:rPr>
      <w:rFonts w:ascii="Times New Roman" w:eastAsia="Times New Roman" w:hAnsi="Times New Roman" w:cs="Times New Roman"/>
      <w:lang w:val="zh-CN" w:eastAsia="ru-RU"/>
    </w:rPr>
  </w:style>
  <w:style w:type="table" w:customStyle="1" w:styleId="TableNormal1">
    <w:name w:val="TableNormal"/>
    <w:rsid w:val="00BD3010"/>
    <w:tblPr>
      <w:tblCellMar>
        <w:top w:w="0" w:type="dxa"/>
        <w:left w:w="0" w:type="dxa"/>
        <w:bottom w:w="0" w:type="dxa"/>
        <w:right w:w="0" w:type="dxa"/>
      </w:tblCellMar>
    </w:tblPr>
  </w:style>
  <w:style w:type="character" w:customStyle="1" w:styleId="1">
    <w:name w:val="Заголовок 1 Знак"/>
    <w:basedOn w:val="DefaultParagraphFont"/>
    <w:uiPriority w:val="9"/>
    <w:rsid w:val="00BD3010"/>
    <w:rPr>
      <w:rFonts w:asciiTheme="majorHAnsi" w:eastAsiaTheme="majorEastAsia" w:hAnsiTheme="majorHAnsi" w:cstheme="majorBidi"/>
      <w:color w:val="2F5496" w:themeColor="accent1" w:themeShade="BF"/>
      <w:sz w:val="40"/>
      <w:szCs w:val="40"/>
    </w:rPr>
  </w:style>
  <w:style w:type="character" w:customStyle="1" w:styleId="2">
    <w:name w:val="Заголовок 2 Знак"/>
    <w:basedOn w:val="DefaultParagraphFont"/>
    <w:uiPriority w:val="9"/>
    <w:semiHidden/>
    <w:rsid w:val="00BD3010"/>
    <w:rPr>
      <w:rFonts w:asciiTheme="majorHAnsi" w:eastAsiaTheme="majorEastAsia" w:hAnsiTheme="majorHAnsi" w:cstheme="majorBidi"/>
      <w:color w:val="2F5496" w:themeColor="accent1" w:themeShade="BF"/>
      <w:sz w:val="32"/>
      <w:szCs w:val="32"/>
    </w:rPr>
  </w:style>
  <w:style w:type="character" w:customStyle="1" w:styleId="3">
    <w:name w:val="Заголовок 3 Знак"/>
    <w:basedOn w:val="DefaultParagraphFont"/>
    <w:uiPriority w:val="9"/>
    <w:semiHidden/>
    <w:rsid w:val="00BD3010"/>
    <w:rPr>
      <w:rFonts w:eastAsiaTheme="majorEastAsia" w:cstheme="majorBidi"/>
      <w:color w:val="2F5496" w:themeColor="accent1" w:themeShade="BF"/>
      <w:sz w:val="28"/>
      <w:szCs w:val="28"/>
    </w:rPr>
  </w:style>
  <w:style w:type="character" w:customStyle="1" w:styleId="4">
    <w:name w:val="Заголовок 4 Знак"/>
    <w:basedOn w:val="DefaultParagraphFont"/>
    <w:uiPriority w:val="9"/>
    <w:semiHidden/>
    <w:rsid w:val="00BD3010"/>
    <w:rPr>
      <w:rFonts w:eastAsiaTheme="majorEastAsia" w:cstheme="majorBidi"/>
      <w:i/>
      <w:iCs/>
      <w:color w:val="2F5496" w:themeColor="accent1" w:themeShade="BF"/>
    </w:rPr>
  </w:style>
  <w:style w:type="character" w:customStyle="1" w:styleId="5">
    <w:name w:val="Заголовок 5 Знак"/>
    <w:basedOn w:val="DefaultParagraphFont"/>
    <w:uiPriority w:val="9"/>
    <w:semiHidden/>
    <w:rsid w:val="00BD3010"/>
    <w:rPr>
      <w:rFonts w:eastAsiaTheme="majorEastAsia" w:cstheme="majorBidi"/>
      <w:color w:val="2F5496" w:themeColor="accent1" w:themeShade="BF"/>
    </w:rPr>
  </w:style>
  <w:style w:type="character" w:customStyle="1" w:styleId="6">
    <w:name w:val="Заголовок 6 Знак"/>
    <w:basedOn w:val="DefaultParagraphFont"/>
    <w:uiPriority w:val="9"/>
    <w:semiHidden/>
    <w:rsid w:val="00BD30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30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3010"/>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rsid w:val="00BD3010"/>
    <w:rPr>
      <w:rFonts w:eastAsiaTheme="majorEastAsia" w:cstheme="majorBidi"/>
      <w:color w:val="262626" w:themeColor="text1" w:themeTint="D9"/>
    </w:rPr>
  </w:style>
  <w:style w:type="character" w:customStyle="1" w:styleId="a">
    <w:name w:val="Заголовок Знак"/>
    <w:basedOn w:val="DefaultParagraphFont"/>
    <w:uiPriority w:val="10"/>
    <w:rsid w:val="00BD3010"/>
    <w:rPr>
      <w:rFonts w:asciiTheme="majorHAnsi" w:eastAsiaTheme="majorEastAsia" w:hAnsiTheme="majorHAnsi" w:cstheme="majorBidi"/>
      <w:spacing w:val="-10"/>
      <w:kern w:val="28"/>
      <w:sz w:val="56"/>
      <w:szCs w:val="56"/>
    </w:rPr>
  </w:style>
  <w:style w:type="character" w:customStyle="1" w:styleId="a0">
    <w:name w:val="Подзаголовок Знак"/>
    <w:basedOn w:val="DefaultParagraphFont"/>
    <w:uiPriority w:val="11"/>
    <w:rsid w:val="00BD3010"/>
    <w:rPr>
      <w:rFonts w:eastAsiaTheme="majorEastAsia" w:cstheme="majorBidi"/>
      <w:color w:val="595959" w:themeColor="text1" w:themeTint="A6"/>
      <w:spacing w:val="15"/>
      <w:sz w:val="28"/>
      <w:szCs w:val="28"/>
    </w:rPr>
  </w:style>
  <w:style w:type="paragraph" w:styleId="Quote">
    <w:name w:val="Quote"/>
    <w:link w:val="QuoteChar"/>
    <w:uiPriority w:val="29"/>
    <w:qFormat/>
    <w:rsid w:val="00BD3010"/>
    <w:pPr>
      <w:spacing w:before="160" w:after="160"/>
      <w:jc w:val="center"/>
    </w:pPr>
    <w:rPr>
      <w:i/>
      <w:iCs/>
      <w:color w:val="404040" w:themeColor="text1" w:themeTint="BF"/>
      <w:lang w:val="zh-CN"/>
    </w:rPr>
  </w:style>
  <w:style w:type="character" w:customStyle="1" w:styleId="QuoteChar">
    <w:name w:val="Quote Char"/>
    <w:basedOn w:val="DefaultParagraphFont"/>
    <w:link w:val="Quote"/>
    <w:uiPriority w:val="29"/>
    <w:rsid w:val="00BD3010"/>
    <w:rPr>
      <w:i/>
      <w:iCs/>
      <w:color w:val="404040" w:themeColor="text1" w:themeTint="BF"/>
    </w:rPr>
  </w:style>
  <w:style w:type="paragraph" w:styleId="ListParagraph">
    <w:name w:val="List Paragraph"/>
    <w:uiPriority w:val="34"/>
    <w:qFormat/>
    <w:rsid w:val="00BD3010"/>
    <w:pPr>
      <w:ind w:left="720"/>
      <w:contextualSpacing/>
    </w:pPr>
    <w:rPr>
      <w:lang w:val="zh-CN"/>
    </w:rPr>
  </w:style>
  <w:style w:type="character" w:customStyle="1" w:styleId="10">
    <w:name w:val="Сильне виокремлення1"/>
    <w:basedOn w:val="DefaultParagraphFont"/>
    <w:uiPriority w:val="21"/>
    <w:qFormat/>
    <w:rsid w:val="00BD3010"/>
    <w:rPr>
      <w:i/>
      <w:iCs/>
      <w:color w:val="2F5496" w:themeColor="accent1" w:themeShade="BF"/>
    </w:rPr>
  </w:style>
  <w:style w:type="paragraph" w:styleId="IntenseQuote">
    <w:name w:val="Intense Quote"/>
    <w:link w:val="IntenseQuoteChar"/>
    <w:uiPriority w:val="30"/>
    <w:qFormat/>
    <w:rsid w:val="00BD30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lang w:val="zh-CN"/>
    </w:rPr>
  </w:style>
  <w:style w:type="character" w:customStyle="1" w:styleId="IntenseQuoteChar">
    <w:name w:val="Intense Quote Char"/>
    <w:basedOn w:val="DefaultParagraphFont"/>
    <w:link w:val="IntenseQuote"/>
    <w:uiPriority w:val="30"/>
    <w:rsid w:val="00BD3010"/>
    <w:rPr>
      <w:i/>
      <w:iCs/>
      <w:color w:val="2F5496" w:themeColor="accent1" w:themeShade="BF"/>
    </w:rPr>
  </w:style>
  <w:style w:type="character" w:customStyle="1" w:styleId="11">
    <w:name w:val="Сильне посилання1"/>
    <w:basedOn w:val="DefaultParagraphFont"/>
    <w:uiPriority w:val="32"/>
    <w:qFormat/>
    <w:rsid w:val="00BD3010"/>
    <w:rPr>
      <w:b/>
      <w:bCs/>
      <w:smallCaps/>
      <w:color w:val="2F5496" w:themeColor="accent1" w:themeShade="BF"/>
      <w:spacing w:val="5"/>
    </w:rPr>
  </w:style>
  <w:style w:type="character" w:customStyle="1" w:styleId="apple-tab-span">
    <w:name w:val="apple-tab-span"/>
    <w:basedOn w:val="DefaultParagraphFont"/>
    <w:rsid w:val="00BD3010"/>
  </w:style>
  <w:style w:type="paragraph" w:customStyle="1" w:styleId="p1">
    <w:name w:val="p1"/>
    <w:rsid w:val="00BD3010"/>
    <w:rPr>
      <w:rFonts w:ascii="Helvetica" w:eastAsia="Times New Roman" w:hAnsi="Helvetica" w:cs="Times New Roman"/>
      <w:color w:val="000000"/>
      <w:sz w:val="21"/>
      <w:szCs w:val="21"/>
      <w:lang w:val="zh-CN" w:eastAsia="ru-RU"/>
    </w:rPr>
  </w:style>
  <w:style w:type="character" w:customStyle="1" w:styleId="s1">
    <w:name w:val="s1"/>
    <w:basedOn w:val="DefaultParagraphFont"/>
    <w:rsid w:val="00BD3010"/>
    <w:rPr>
      <w:color w:val="0000FF"/>
    </w:rPr>
  </w:style>
  <w:style w:type="character" w:customStyle="1" w:styleId="s2">
    <w:name w:val="s2"/>
    <w:basedOn w:val="DefaultParagraphFont"/>
    <w:rsid w:val="00BD3010"/>
    <w:rPr>
      <w:rFonts w:ascii="Times New Roman" w:hAnsi="Times New Roman" w:cs="Times New Roman" w:hint="default"/>
      <w:color w:val="0000FF"/>
      <w:sz w:val="21"/>
      <w:szCs w:val="21"/>
    </w:rPr>
  </w:style>
  <w:style w:type="character" w:customStyle="1" w:styleId="12">
    <w:name w:val="Незакрита згадка1"/>
    <w:basedOn w:val="DefaultParagraphFont"/>
    <w:uiPriority w:val="99"/>
    <w:semiHidden/>
    <w:unhideWhenUsed/>
    <w:rsid w:val="00BD3010"/>
    <w:rPr>
      <w:color w:val="605E5C"/>
      <w:shd w:val="clear" w:color="auto" w:fill="E1DFDD"/>
    </w:rPr>
  </w:style>
  <w:style w:type="character" w:customStyle="1" w:styleId="apple-converted-space">
    <w:name w:val="apple-converted-space"/>
    <w:basedOn w:val="DefaultParagraphFont"/>
    <w:rsid w:val="00BD3010"/>
  </w:style>
  <w:style w:type="paragraph" w:styleId="Subtitle">
    <w:name w:val="Subtitle"/>
    <w:basedOn w:val="Normal"/>
    <w:next w:val="Normal"/>
    <w:rsid w:val="00BD3010"/>
    <w:pPr>
      <w:spacing w:after="160"/>
    </w:pPr>
    <w:rPr>
      <w:color w:val="595959"/>
      <w:sz w:val="28"/>
      <w:szCs w:val="28"/>
    </w:rPr>
  </w:style>
  <w:style w:type="paragraph" w:styleId="Header">
    <w:name w:val="header"/>
    <w:basedOn w:val="Normal"/>
    <w:link w:val="HeaderChar"/>
    <w:uiPriority w:val="99"/>
    <w:unhideWhenUsed/>
    <w:rsid w:val="00066FB2"/>
    <w:pPr>
      <w:tabs>
        <w:tab w:val="center" w:pos="4819"/>
        <w:tab w:val="right" w:pos="9639"/>
      </w:tabs>
    </w:pPr>
  </w:style>
  <w:style w:type="character" w:customStyle="1" w:styleId="HeaderChar">
    <w:name w:val="Header Char"/>
    <w:basedOn w:val="DefaultParagraphFont"/>
    <w:link w:val="Header"/>
    <w:uiPriority w:val="99"/>
    <w:rsid w:val="00066FB2"/>
  </w:style>
  <w:style w:type="paragraph" w:styleId="Footer">
    <w:name w:val="footer"/>
    <w:basedOn w:val="Normal"/>
    <w:link w:val="FooterChar"/>
    <w:uiPriority w:val="99"/>
    <w:unhideWhenUsed/>
    <w:rsid w:val="00066FB2"/>
    <w:pPr>
      <w:tabs>
        <w:tab w:val="center" w:pos="4819"/>
        <w:tab w:val="right" w:pos="9639"/>
      </w:tabs>
    </w:pPr>
  </w:style>
  <w:style w:type="character" w:customStyle="1" w:styleId="FooterChar">
    <w:name w:val="Footer Char"/>
    <w:basedOn w:val="DefaultParagraphFont"/>
    <w:link w:val="Footer"/>
    <w:uiPriority w:val="99"/>
    <w:rsid w:val="00066FB2"/>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rl.lt/jdtxwh" TargetMode="External"/><Relationship Id="rId13" Type="http://schemas.openxmlformats.org/officeDocument/2006/relationships/hyperlink" Target="https://lms.e-school.net.ua/course_category/3-klas/" TargetMode="External"/><Relationship Id="rId18" Type="http://schemas.openxmlformats.org/officeDocument/2006/relationships/hyperlink" Target="https://cutt.ly/eynEePM" TargetMode="External"/><Relationship Id="rId26" Type="http://schemas.openxmlformats.org/officeDocument/2006/relationships/hyperlink" Target="https://sqe.gov.ua/diyalnist/monitoringovi-doslidzhennya/opituvannya-doslidzhennya-vivchennya-za-2024/" TargetMode="External"/><Relationship Id="rId39" Type="http://schemas.openxmlformats.org/officeDocument/2006/relationships/hyperlink" Target="http://surl.li/geapz" TargetMode="External"/><Relationship Id="rId3" Type="http://schemas.openxmlformats.org/officeDocument/2006/relationships/styles" Target="styles.xml"/><Relationship Id="rId21" Type="http://schemas.openxmlformats.org/officeDocument/2006/relationships/hyperlink" Target="https://wordwall.net/uk" TargetMode="External"/><Relationship Id="rId34" Type="http://schemas.openxmlformats.org/officeDocument/2006/relationships/hyperlink" Target="https://zakon.rada.gov.ua/rada/show/v0527729-22"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ms.e-school.net.ua/course_category/2-klas/" TargetMode="External"/><Relationship Id="rId17" Type="http://schemas.openxmlformats.org/officeDocument/2006/relationships/hyperlink" Target="http://surl.li/ekikl" TargetMode="External"/><Relationship Id="rId25" Type="http://schemas.openxmlformats.org/officeDocument/2006/relationships/hyperlink" Target="https://undip.org.ua/library/tekhnolohii-otsiniuvannia-osobystisnykh-i-navchalnykh-dosiahnen-uchniv-pochatkovoi-shkoly-metodychnyy-keys-metodychnyy-posibnyk-2/" TargetMode="External"/><Relationship Id="rId33" Type="http://schemas.openxmlformats.org/officeDocument/2006/relationships/hyperlink" Target="https://surl.li/spbleq" TargetMode="External"/><Relationship Id="rId38" Type="http://schemas.openxmlformats.org/officeDocument/2006/relationships/hyperlink" Target="https://zhyvikazky.com.ua" TargetMode="External"/><Relationship Id="rId2" Type="http://schemas.openxmlformats.org/officeDocument/2006/relationships/numbering" Target="numbering.xml"/><Relationship Id="rId16" Type="http://schemas.openxmlformats.org/officeDocument/2006/relationships/hyperlink" Target="https://elpom.com.ua/" TargetMode="External"/><Relationship Id="rId20" Type="http://schemas.openxmlformats.org/officeDocument/2006/relationships/hyperlink" Target="https://www.educaplay.com" TargetMode="External"/><Relationship Id="rId29" Type="http://schemas.openxmlformats.org/officeDocument/2006/relationships/hyperlink" Target="https://testportal.gov.ua/wp-content/uploads/2021/08/ILID_FS-on-SEL_final.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ms.e-school.net.ua/primary" TargetMode="External"/><Relationship Id="rId24" Type="http://schemas.openxmlformats.org/officeDocument/2006/relationships/hyperlink" Target="https://undip.org.ua/wp-content/uploads/2023/11/Posibnyk_2023-3.pdf" TargetMode="External"/><Relationship Id="rId32" Type="http://schemas.openxmlformats.org/officeDocument/2006/relationships/hyperlink" Target="http://surl.li/fmepg" TargetMode="External"/><Relationship Id="rId37" Type="http://schemas.openxmlformats.org/officeDocument/2006/relationships/hyperlink" Target="https://storiya.info/?fbclid=IwY2xjawJiVSdleHRuA2FlbQIxMQABHtXi3jmvmVKcPkNOBxf8EGMuTYDaz6_RlN8e_E3Pbc9RgHbMkCBz5_oPO-LL_aem_mXpaqZikGHahCXm5Iyi-0Q"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ib.imzo.gov.ua/navchalno-metodichn-posbniki/" TargetMode="External"/><Relationship Id="rId23" Type="http://schemas.openxmlformats.org/officeDocument/2006/relationships/hyperlink" Target="https://sqe.gov.ua/kompetentnisny-pidhid-navchannia/" TargetMode="External"/><Relationship Id="rId28" Type="http://schemas.openxmlformats.org/officeDocument/2006/relationships/hyperlink" Target="https://dosen.edcamp.ua/rezultaty" TargetMode="External"/><Relationship Id="rId36" Type="http://schemas.openxmlformats.org/officeDocument/2006/relationships/hyperlink" Target="https://chl.kiev.ua/Default.aspx?id=5646" TargetMode="External"/><Relationship Id="rId10" Type="http://schemas.openxmlformats.org/officeDocument/2006/relationships/hyperlink" Target="https://surl.li/xxvcuy" TargetMode="External"/><Relationship Id="rId19" Type="http://schemas.openxmlformats.org/officeDocument/2006/relationships/hyperlink" Target="https://mon.gov.ua/static-objects/mon/uploads/public/66d/ffe/c4c/66dffec4c92d2958213439.pdf" TargetMode="External"/><Relationship Id="rId31" Type="http://schemas.openxmlformats.org/officeDocument/2006/relationships/hyperlink" Target="http://surl.li/ekhrp" TargetMode="External"/><Relationship Id="rId4" Type="http://schemas.openxmlformats.org/officeDocument/2006/relationships/settings" Target="settings.xml"/><Relationship Id="rId9" Type="http://schemas.openxmlformats.org/officeDocument/2006/relationships/hyperlink" Target="https://surl.li/bqsrea" TargetMode="External"/><Relationship Id="rId14" Type="http://schemas.openxmlformats.org/officeDocument/2006/relationships/hyperlink" Target="https://lms.e-school.net.ua/course_category/4-klas/" TargetMode="External"/><Relationship Id="rId22" Type="http://schemas.openxmlformats.org/officeDocument/2006/relationships/hyperlink" Target="https://www.matific.com/ua/uk/home/matific-for-ukraine/" TargetMode="External"/><Relationship Id="rId27" Type="http://schemas.openxmlformats.org/officeDocument/2006/relationships/hyperlink" Target="https://surl.lu/sgczsz" TargetMode="External"/><Relationship Id="rId30" Type="http://schemas.openxmlformats.org/officeDocument/2006/relationships/hyperlink" Target="http://surl.li/ekhrp" TargetMode="External"/><Relationship Id="rId35" Type="http://schemas.openxmlformats.org/officeDocument/2006/relationships/hyperlink" Target="https://aw.ubi.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t0r4HkRFahBRfq1WUW/8/F8gdA==">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2086</Words>
  <Characters>11895</Characters>
  <Application>Microsoft Office Word</Application>
  <DocSecurity>0</DocSecurity>
  <Lines>99</Lines>
  <Paragraphs>27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13954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cp:lastModifiedBy>
  <cp:revision>3</cp:revision>
  <dcterms:created xsi:type="dcterms:W3CDTF">2025-09-10T11:57:00Z</dcterms:created>
  <dcterms:modified xsi:type="dcterms:W3CDTF">2025-09-10T12:00:00Z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1033-6.11.0.8615</vt:lpwstr>
  </property>
  <property fmtid="{D5CDD505-2E9C-101B-9397-08002B2CF9AE}" pid="3" name="ICV">
    <vt:lpwstr>2E87221E5BC11D365B6076682250D7C2_42</vt:lpwstr>
  </property>
</Properties>
</file>