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2AE" w:rsidRDefault="009A02AE">
      <w:r>
        <w:rPr>
          <w:noProof/>
          <w:lang w:val="ru-RU" w:eastAsia="ru-RU"/>
        </w:rPr>
        <w:drawing>
          <wp:inline distT="0" distB="0" distL="0" distR="0" wp14:anchorId="48A81F8D">
            <wp:extent cx="5937885" cy="4182110"/>
            <wp:effectExtent l="0" t="0" r="571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4182110"/>
                    </a:xfrm>
                    <a:prstGeom prst="rect">
                      <a:avLst/>
                    </a:prstGeom>
                    <a:noFill/>
                  </pic:spPr>
                </pic:pic>
              </a:graphicData>
            </a:graphic>
          </wp:inline>
        </w:drawing>
      </w:r>
    </w:p>
    <w:p w:rsidR="009A02AE" w:rsidRDefault="009A02AE"/>
    <w:tbl>
      <w:tblPr>
        <w:tblW w:w="9423" w:type="dxa"/>
        <w:tblInd w:w="108" w:type="dxa"/>
        <w:tblLook w:val="01E0" w:firstRow="1" w:lastRow="1" w:firstColumn="1" w:lastColumn="1" w:noHBand="0" w:noVBand="0"/>
      </w:tblPr>
      <w:tblGrid>
        <w:gridCol w:w="4145"/>
        <w:gridCol w:w="284"/>
        <w:gridCol w:w="4994"/>
      </w:tblGrid>
      <w:tr w:rsidR="009A02AE" w:rsidTr="009A02AE">
        <w:trPr>
          <w:trHeight w:val="355"/>
        </w:trPr>
        <w:tc>
          <w:tcPr>
            <w:tcW w:w="4145" w:type="dxa"/>
            <w:hideMark/>
          </w:tcPr>
          <w:p w:rsidR="009A02AE" w:rsidRDefault="009A02AE">
            <w:pPr>
              <w:tabs>
                <w:tab w:val="left" w:pos="1491"/>
                <w:tab w:val="left" w:pos="3969"/>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Рекомендації щодо </w:t>
            </w:r>
            <w:r w:rsidR="004E474C" w:rsidRPr="004E474C">
              <w:rPr>
                <w:rFonts w:ascii="Times New Roman" w:eastAsia="Times New Roman" w:hAnsi="Times New Roman"/>
                <w:sz w:val="28"/>
                <w:szCs w:val="28"/>
                <w:lang w:eastAsia="ru-RU"/>
              </w:rPr>
              <w:t>відзначення 35-х роковин Чорнобильської катастрофи</w:t>
            </w:r>
            <w:r w:rsidR="004E474C">
              <w:rPr>
                <w:rFonts w:ascii="Times New Roman" w:eastAsia="Times New Roman" w:hAnsi="Times New Roman"/>
                <w:sz w:val="28"/>
                <w:szCs w:val="28"/>
                <w:lang w:eastAsia="ru-RU"/>
              </w:rPr>
              <w:t xml:space="preserve"> в закладах освіти Черкаської області</w:t>
            </w:r>
          </w:p>
        </w:tc>
        <w:tc>
          <w:tcPr>
            <w:tcW w:w="284" w:type="dxa"/>
          </w:tcPr>
          <w:p w:rsidR="009A02AE" w:rsidRDefault="009A02AE">
            <w:pPr>
              <w:spacing w:line="252" w:lineRule="auto"/>
              <w:rPr>
                <w:rFonts w:ascii="Times New Roman" w:hAnsi="Times New Roman"/>
                <w:sz w:val="28"/>
                <w:szCs w:val="28"/>
              </w:rPr>
            </w:pPr>
          </w:p>
        </w:tc>
        <w:tc>
          <w:tcPr>
            <w:tcW w:w="4994" w:type="dxa"/>
          </w:tcPr>
          <w:p w:rsidR="009A02AE" w:rsidRDefault="009A02AE">
            <w:pPr>
              <w:spacing w:line="252" w:lineRule="auto"/>
              <w:rPr>
                <w:rFonts w:ascii="Times New Roman" w:hAnsi="Times New Roman"/>
                <w:sz w:val="28"/>
                <w:szCs w:val="28"/>
              </w:rPr>
            </w:pPr>
          </w:p>
        </w:tc>
      </w:tr>
    </w:tbl>
    <w:p w:rsidR="009A02AE" w:rsidRDefault="009A02AE" w:rsidP="009A02AE">
      <w:pPr>
        <w:pStyle w:val="20"/>
        <w:shd w:val="clear" w:color="auto" w:fill="auto"/>
        <w:spacing w:before="0" w:after="0"/>
        <w:ind w:firstLine="780"/>
        <w:rPr>
          <w:sz w:val="28"/>
          <w:szCs w:val="28"/>
        </w:rPr>
      </w:pPr>
      <w:r>
        <w:rPr>
          <w:sz w:val="28"/>
          <w:szCs w:val="28"/>
        </w:rPr>
        <w:tab/>
      </w:r>
    </w:p>
    <w:p w:rsidR="009A02AE" w:rsidRDefault="009A02AE" w:rsidP="009A02AE">
      <w:pPr>
        <w:spacing w:after="0" w:line="360" w:lineRule="auto"/>
        <w:jc w:val="both"/>
        <w:rPr>
          <w:rFonts w:ascii="Times New Roman" w:hAnsi="Times New Roman"/>
          <w:sz w:val="28"/>
          <w:szCs w:val="28"/>
        </w:rPr>
      </w:pPr>
      <w:r>
        <w:rPr>
          <w:rFonts w:ascii="Times New Roman" w:hAnsi="Times New Roman"/>
          <w:sz w:val="28"/>
          <w:szCs w:val="28"/>
        </w:rPr>
        <w:tab/>
        <w:t>На виконання Указу Президента України №556/2020 «Про невідкладні заходи щодо забезпечення екологічної безпеки та підготовку заходів до 35-х роковин Чорнобильської катастрофи» та Плану заходів Черкаської обласної державної адміністрації щодо відзначення 35-х роковин Чорнобильської катастрофи затверджених 13 січня 2021 року Комунальний навчальний заклад «Черкаський обласний інститут післядипломної освіти педагогічних працівників Черкаської обласної ради» рекомендує:</w:t>
      </w:r>
    </w:p>
    <w:p w:rsidR="009A02AE" w:rsidRDefault="009A02AE" w:rsidP="009A02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26 квітня 2021 року </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приспустити державні прапори на приміщенні закладу освіти;</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вшанувати хвилиною мовчання пам’ять загиблих, чиє життя обірвав смертоносний атом, безневинна смерть яких назавжди залишиться незагоєною раною нації;</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напередодні роковин вжити заходів щодо благоустрою та впорядкуванню пам’ятників та пам’ятних знаків жертвам Чорнобильської катастрофи в вашому місті (селі).</w:t>
      </w:r>
    </w:p>
    <w:p w:rsidR="009A02AE" w:rsidRDefault="009A02AE" w:rsidP="009A02AE">
      <w:pPr>
        <w:spacing w:after="0" w:line="360" w:lineRule="auto"/>
        <w:ind w:firstLine="709"/>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Організувати в закладах освіти:</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уроки мужності, уроки пам’яті, спортивно-масові заходи, акції, </w:t>
      </w:r>
      <w:proofErr w:type="spellStart"/>
      <w:r>
        <w:rPr>
          <w:rFonts w:ascii="Times New Roman" w:hAnsi="Times New Roman"/>
          <w:sz w:val="28"/>
          <w:szCs w:val="28"/>
        </w:rPr>
        <w:t>флешмоби</w:t>
      </w:r>
      <w:proofErr w:type="spellEnd"/>
      <w:r>
        <w:rPr>
          <w:rFonts w:ascii="Times New Roman" w:hAnsi="Times New Roman"/>
          <w:sz w:val="28"/>
          <w:szCs w:val="28"/>
        </w:rPr>
        <w:t xml:space="preserve">, </w:t>
      </w:r>
      <w:proofErr w:type="spellStart"/>
      <w:r>
        <w:rPr>
          <w:rFonts w:ascii="Times New Roman" w:hAnsi="Times New Roman"/>
          <w:sz w:val="28"/>
          <w:szCs w:val="28"/>
        </w:rPr>
        <w:t>перфоменси</w:t>
      </w:r>
      <w:proofErr w:type="spellEnd"/>
      <w:r>
        <w:rPr>
          <w:rFonts w:ascii="Times New Roman" w:hAnsi="Times New Roman"/>
          <w:sz w:val="28"/>
          <w:szCs w:val="28"/>
        </w:rPr>
        <w:t xml:space="preserve"> і </w:t>
      </w:r>
      <w:proofErr w:type="spellStart"/>
      <w:r>
        <w:rPr>
          <w:rFonts w:ascii="Times New Roman" w:hAnsi="Times New Roman"/>
          <w:sz w:val="28"/>
          <w:szCs w:val="28"/>
        </w:rPr>
        <w:t>т.п</w:t>
      </w:r>
      <w:proofErr w:type="spellEnd"/>
      <w:r>
        <w:rPr>
          <w:rFonts w:ascii="Times New Roman" w:hAnsi="Times New Roman"/>
          <w:sz w:val="28"/>
          <w:szCs w:val="28"/>
        </w:rPr>
        <w:t>. присвячені висвітленню трагедії на Чорнобильській АЕС;</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вечори пам’яті, круглі столи, бесіди, лекції, семінари з історії аварії на Чорнобильській АЕС за участю учасників ліквідації наслідків аварії на Чорнобильській АЕС за темами: «Збережемо пам’ять про подвиг», «35 років Чорнобильської катастрофи - погляд у майбутнє»;</w:t>
      </w:r>
      <w:r>
        <w:t xml:space="preserve"> </w:t>
      </w:r>
      <w:r>
        <w:rPr>
          <w:rFonts w:ascii="Times New Roman" w:hAnsi="Times New Roman"/>
          <w:sz w:val="28"/>
          <w:szCs w:val="28"/>
        </w:rPr>
        <w:t>«Чорнобильська катастрофа в цифрах і датах», «Фізичні й технічні аспекти аварії»;</w:t>
      </w:r>
      <w:r>
        <w:t xml:space="preserve"> </w:t>
      </w:r>
      <w:r>
        <w:rPr>
          <w:rFonts w:ascii="Times New Roman" w:hAnsi="Times New Roman"/>
          <w:sz w:val="28"/>
          <w:szCs w:val="28"/>
        </w:rPr>
        <w:t xml:space="preserve">«Безпека/небезпека використання атомної енергетики для існування людства»  </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тематичні виставки художньої та історичної літератури, експозицій з архівних фото - і художніх матеріалів, що ілюструють події Чорнобильської трагедії, фотовиставки «Наші земляки - учасники ліквідації наслідків аварії на Чорнобильській АЕС»; «Природничі науки про радіацію в житті людини»;</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виставки експозицій з архівних фотографій «Героїзм та мужність ліквідаторів ЧАЕС»;</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загальношкільний екологічний </w:t>
      </w:r>
      <w:proofErr w:type="spellStart"/>
      <w:r>
        <w:rPr>
          <w:rFonts w:ascii="Times New Roman" w:hAnsi="Times New Roman"/>
          <w:sz w:val="28"/>
          <w:szCs w:val="28"/>
        </w:rPr>
        <w:t>челендж</w:t>
      </w:r>
      <w:proofErr w:type="spellEnd"/>
      <w:r>
        <w:rPr>
          <w:rFonts w:ascii="Times New Roman" w:hAnsi="Times New Roman"/>
          <w:sz w:val="28"/>
          <w:szCs w:val="28"/>
        </w:rPr>
        <w:t xml:space="preserve"> «Змінюватися, щоб жити», в якому педагоги та школярі об’єднуються навколо єдиної мети - зробити світ кращим; </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«Зелену толоку» під час якої доречним буде посадити кущі, квіти та дерева;</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Плоггінг</w:t>
      </w:r>
      <w:proofErr w:type="spellEnd"/>
      <w:r>
        <w:rPr>
          <w:rFonts w:ascii="Times New Roman" w:hAnsi="Times New Roman"/>
          <w:sz w:val="28"/>
          <w:szCs w:val="28"/>
        </w:rPr>
        <w:t xml:space="preserve"> під гаслом «За чисте довкілля та чисте сумління»;</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конкурс екологічних плакатів «Чорнобильська екологічна катастрофа – погляд через роки» .</w:t>
      </w:r>
    </w:p>
    <w:p w:rsidR="009A02AE" w:rsidRDefault="009A02AE" w:rsidP="009A02AE">
      <w:pPr>
        <w:pStyle w:val="a3"/>
        <w:numPr>
          <w:ilvl w:val="0"/>
          <w:numId w:val="1"/>
        </w:numPr>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Тематику та структуру заходів педагоги мають обирати, враховуючи вікові особливості учнів, їхні уподобання й інтереси, можливості </w:t>
      </w:r>
      <w:r>
        <w:rPr>
          <w:rFonts w:ascii="Times New Roman" w:hAnsi="Times New Roman"/>
          <w:sz w:val="28"/>
          <w:szCs w:val="28"/>
        </w:rPr>
        <w:lastRenderedPageBreak/>
        <w:t>та готовність запрошених виступити з відповідної тематики перед учнівською аудиторією.</w:t>
      </w:r>
    </w:p>
    <w:p w:rsidR="009A02AE" w:rsidRDefault="009A02AE" w:rsidP="009A02AE">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При підготовці заходів рекомендуємо педагогам, перш за все, звернути увагу на те, що це не лише велика трагедія, а й символ безмежної мужності багатьох тисяч наших земляків.</w:t>
      </w:r>
    </w:p>
    <w:p w:rsidR="009A02AE" w:rsidRDefault="009A02AE" w:rsidP="009A02AE">
      <w:pPr>
        <w:spacing w:after="0" w:line="360" w:lineRule="auto"/>
        <w:ind w:firstLine="709"/>
        <w:jc w:val="both"/>
        <w:rPr>
          <w:rFonts w:ascii="Times New Roman" w:hAnsi="Times New Roman"/>
          <w:b/>
          <w:sz w:val="28"/>
          <w:szCs w:val="28"/>
        </w:rPr>
      </w:pPr>
      <w:r>
        <w:rPr>
          <w:rFonts w:ascii="Times New Roman" w:hAnsi="Times New Roman"/>
          <w:b/>
          <w:sz w:val="28"/>
          <w:szCs w:val="28"/>
        </w:rPr>
        <w:t>Метою заходів приурочених до 35-х роковин Чорнобильської катастрофи має бути:</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зберегти пам'ять та вшанувати подвиг учасників ліквідації наслідків аварії на Чорнобильській АЕС;</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вибудувати соціально очікувані моделі поведінки свідомого громадянина, а також прийнятні для них конструктивні стратегії поведінки у небезпечних ситуаціях;</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формувати активну громадянську позицію та особисту відповідальність за долю суспільства, держави;</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сприяти набуттю дітьми та молоддю досвіду екологічних дій, виховання їх в дусі відповідального ставлення до навколишнього середовища;</w:t>
      </w:r>
    </w:p>
    <w:p w:rsidR="009A02AE" w:rsidRDefault="009A02AE" w:rsidP="009A02AE">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дослідити, як природа оновлюється без втручання людини та повертає свої права на цю землю і панує там над усім, що створила людина.</w:t>
      </w:r>
    </w:p>
    <w:p w:rsidR="009A02AE" w:rsidRDefault="009A02AE" w:rsidP="009A02AE">
      <w:pPr>
        <w:spacing w:after="0" w:line="360" w:lineRule="auto"/>
        <w:ind w:left="4111"/>
        <w:jc w:val="both"/>
        <w:rPr>
          <w:rFonts w:ascii="Times New Roman" w:hAnsi="Times New Roman"/>
          <w:sz w:val="28"/>
          <w:szCs w:val="28"/>
        </w:rPr>
      </w:pPr>
    </w:p>
    <w:p w:rsidR="009A02AE" w:rsidRDefault="009A02AE" w:rsidP="009A02AE">
      <w:pPr>
        <w:spacing w:after="0" w:line="360" w:lineRule="auto"/>
        <w:ind w:left="4111" w:firstLine="709"/>
        <w:jc w:val="both"/>
        <w:rPr>
          <w:rFonts w:ascii="Times New Roman" w:hAnsi="Times New Roman"/>
          <w:i/>
          <w:sz w:val="28"/>
          <w:szCs w:val="28"/>
        </w:rPr>
      </w:pPr>
      <w:r>
        <w:rPr>
          <w:rFonts w:ascii="Times New Roman" w:hAnsi="Times New Roman"/>
          <w:i/>
          <w:sz w:val="28"/>
          <w:szCs w:val="28"/>
        </w:rPr>
        <w:t xml:space="preserve">Лист КНЗ </w:t>
      </w:r>
      <w:r w:rsidRPr="009A02AE">
        <w:rPr>
          <w:rFonts w:ascii="Times New Roman" w:hAnsi="Times New Roman"/>
          <w:i/>
          <w:sz w:val="28"/>
          <w:szCs w:val="28"/>
        </w:rPr>
        <w:t>«Черкаський обласний інститут післядипломної освіти педагогічних працівників Черкаської обласної ради»</w:t>
      </w:r>
      <w:r>
        <w:rPr>
          <w:rFonts w:ascii="Times New Roman" w:hAnsi="Times New Roman"/>
          <w:i/>
          <w:sz w:val="28"/>
          <w:szCs w:val="28"/>
        </w:rPr>
        <w:t xml:space="preserve"> № 61/01-19 від 19.02.2021 р.</w:t>
      </w:r>
    </w:p>
    <w:p w:rsidR="004E474C" w:rsidRDefault="004E474C" w:rsidP="009A02AE">
      <w:pPr>
        <w:spacing w:after="0" w:line="360" w:lineRule="auto"/>
        <w:ind w:left="4111" w:firstLine="709"/>
        <w:jc w:val="both"/>
        <w:rPr>
          <w:rFonts w:ascii="Times New Roman" w:hAnsi="Times New Roman"/>
          <w:i/>
          <w:sz w:val="28"/>
          <w:szCs w:val="28"/>
        </w:rPr>
      </w:pPr>
    </w:p>
    <w:p w:rsidR="004E474C" w:rsidRDefault="004E474C">
      <w:pPr>
        <w:spacing w:line="259" w:lineRule="auto"/>
        <w:rPr>
          <w:rFonts w:ascii="Times New Roman" w:eastAsiaTheme="minorHAnsi" w:hAnsi="Times New Roman"/>
          <w:b/>
          <w:sz w:val="28"/>
          <w:szCs w:val="28"/>
        </w:rPr>
      </w:pPr>
      <w:r>
        <w:rPr>
          <w:rFonts w:ascii="Times New Roman" w:eastAsiaTheme="minorHAnsi" w:hAnsi="Times New Roman"/>
          <w:b/>
          <w:sz w:val="28"/>
          <w:szCs w:val="28"/>
        </w:rPr>
        <w:br w:type="page"/>
      </w:r>
    </w:p>
    <w:p w:rsidR="004E474C" w:rsidRDefault="004E474C" w:rsidP="004E474C">
      <w:pPr>
        <w:spacing w:after="0" w:line="360" w:lineRule="auto"/>
        <w:ind w:firstLine="709"/>
        <w:jc w:val="center"/>
        <w:rPr>
          <w:rFonts w:ascii="Times New Roman" w:eastAsiaTheme="minorHAnsi" w:hAnsi="Times New Roman"/>
          <w:b/>
          <w:sz w:val="28"/>
          <w:szCs w:val="28"/>
        </w:rPr>
      </w:pPr>
      <w:bookmarkStart w:id="0" w:name="_GoBack"/>
      <w:bookmarkEnd w:id="0"/>
      <w:r w:rsidRPr="004E474C">
        <w:rPr>
          <w:rFonts w:ascii="Times New Roman" w:eastAsiaTheme="minorHAnsi" w:hAnsi="Times New Roman"/>
          <w:b/>
          <w:sz w:val="28"/>
          <w:szCs w:val="28"/>
        </w:rPr>
        <w:lastRenderedPageBreak/>
        <w:t>Методичні рекомендації щодо організації виховних заходів до роковин найбільшої техногенної катастрофи 20-го століття</w:t>
      </w:r>
    </w:p>
    <w:p w:rsidR="004E474C" w:rsidRPr="004E474C" w:rsidRDefault="004E474C" w:rsidP="004E474C">
      <w:pPr>
        <w:spacing w:after="0" w:line="360" w:lineRule="auto"/>
        <w:ind w:firstLine="709"/>
        <w:jc w:val="center"/>
        <w:rPr>
          <w:rFonts w:ascii="Times New Roman" w:eastAsiaTheme="minorHAnsi" w:hAnsi="Times New Roman"/>
          <w:b/>
          <w:sz w:val="28"/>
          <w:szCs w:val="28"/>
        </w:rPr>
      </w:pP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 xml:space="preserve">Аварія на ЧАЕС — найбільша техногенна катастрофа за всю історію ядерної енергетики у світі, яка змінила радіаційну обстановку, екологію, долі людей не лише на європейському континенті, а й у всьому світі.  </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Уроки цієї техногенної катастрофи продовжують вивчатися та мають велике науково-практичне і соціально-економічне значення не тільки для України, але і в цілому для людської цивілізації. Події в Чорнобилі доводять, що «мирний атом» є доволі умовною дефініцією та таким же небезпечним як сама ядерна зброя.</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Серед заходів, які можуть бути проведенні в рамках</w:t>
      </w:r>
      <w:r w:rsidRPr="004E474C">
        <w:rPr>
          <w:rFonts w:asciiTheme="minorHAnsi" w:eastAsiaTheme="minorHAnsi" w:hAnsiTheme="minorHAnsi" w:cstheme="minorBidi"/>
        </w:rPr>
        <w:t xml:space="preserve"> </w:t>
      </w:r>
      <w:r w:rsidRPr="004E474C">
        <w:rPr>
          <w:rFonts w:ascii="Times New Roman" w:eastAsiaTheme="minorHAnsi" w:hAnsi="Times New Roman"/>
          <w:sz w:val="28"/>
          <w:szCs w:val="28"/>
        </w:rPr>
        <w:t>відзначення 35-х роковин Чорнобильської можемо зазначити наступні:</w:t>
      </w:r>
    </w:p>
    <w:p w:rsidR="004E474C" w:rsidRPr="004E474C" w:rsidRDefault="004E474C" w:rsidP="004E474C">
      <w:pPr>
        <w:spacing w:after="0" w:line="360" w:lineRule="auto"/>
        <w:ind w:firstLine="709"/>
        <w:jc w:val="center"/>
        <w:rPr>
          <w:rFonts w:ascii="Times New Roman" w:eastAsiaTheme="minorHAnsi" w:hAnsi="Times New Roman"/>
          <w:b/>
          <w:sz w:val="28"/>
          <w:szCs w:val="28"/>
        </w:rPr>
      </w:pPr>
    </w:p>
    <w:p w:rsidR="004E474C" w:rsidRPr="004E474C" w:rsidRDefault="004E474C" w:rsidP="004E474C">
      <w:pPr>
        <w:spacing w:after="0" w:line="360" w:lineRule="auto"/>
        <w:ind w:firstLine="709"/>
        <w:jc w:val="center"/>
        <w:rPr>
          <w:rFonts w:ascii="Times New Roman" w:eastAsiaTheme="minorHAnsi" w:hAnsi="Times New Roman"/>
          <w:b/>
          <w:sz w:val="28"/>
          <w:szCs w:val="28"/>
        </w:rPr>
      </w:pPr>
      <w:r w:rsidRPr="004E474C">
        <w:rPr>
          <w:rFonts w:ascii="Times New Roman" w:eastAsiaTheme="minorHAnsi" w:hAnsi="Times New Roman"/>
          <w:b/>
          <w:sz w:val="28"/>
          <w:szCs w:val="28"/>
        </w:rPr>
        <w:t>1-4 класи</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Години спілкування «Слава і шана ліквідаторам аварії на ЧАЕС!»,</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Інформаційні години – «Чорне крило Чорнобиля».</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Виставки дитячих творчих робіт «Чорнобиль — очима дітей», «Дика природа повертається до Чорнобиля».</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Конкурс малюнків (стіннівок) «Чорнобиль - рай для природи».</w:t>
      </w:r>
    </w:p>
    <w:p w:rsidR="004E474C" w:rsidRPr="004E474C" w:rsidRDefault="004E474C" w:rsidP="004E474C">
      <w:pPr>
        <w:spacing w:after="0" w:line="360" w:lineRule="auto"/>
        <w:ind w:firstLine="709"/>
        <w:jc w:val="center"/>
        <w:rPr>
          <w:rFonts w:ascii="Times New Roman" w:eastAsiaTheme="minorHAnsi" w:hAnsi="Times New Roman"/>
          <w:b/>
          <w:sz w:val="28"/>
          <w:szCs w:val="28"/>
        </w:rPr>
      </w:pPr>
    </w:p>
    <w:p w:rsidR="004E474C" w:rsidRPr="004E474C" w:rsidRDefault="004E474C" w:rsidP="004E474C">
      <w:pPr>
        <w:spacing w:after="0" w:line="360" w:lineRule="auto"/>
        <w:ind w:firstLine="709"/>
        <w:jc w:val="center"/>
        <w:rPr>
          <w:rFonts w:ascii="Times New Roman" w:eastAsiaTheme="minorHAnsi" w:hAnsi="Times New Roman"/>
          <w:b/>
          <w:sz w:val="28"/>
          <w:szCs w:val="28"/>
        </w:rPr>
      </w:pPr>
      <w:r w:rsidRPr="004E474C">
        <w:rPr>
          <w:rFonts w:ascii="Times New Roman" w:eastAsiaTheme="minorHAnsi" w:hAnsi="Times New Roman"/>
          <w:b/>
          <w:sz w:val="28"/>
          <w:szCs w:val="28"/>
        </w:rPr>
        <w:t>5-8 класи</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ab/>
        <w:t>Години спілкування, бесіди, уроки пам’яті за темами: «День, який змінив все», «Чорнобиль – біль і трагедія українського народу», «Чорнобиль… 35 років потому», «Чорнобиль: трагедія, подвиг і пам'ять», “Попіл Чорнобиля стукає в серце”.</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ab/>
        <w:t>Веб-</w:t>
      </w:r>
      <w:proofErr w:type="spellStart"/>
      <w:r w:rsidRPr="004E474C">
        <w:rPr>
          <w:rFonts w:ascii="Times New Roman" w:eastAsiaTheme="minorHAnsi" w:hAnsi="Times New Roman"/>
          <w:sz w:val="28"/>
          <w:szCs w:val="28"/>
        </w:rPr>
        <w:t>квести</w:t>
      </w:r>
      <w:proofErr w:type="spellEnd"/>
      <w:r w:rsidRPr="004E474C">
        <w:rPr>
          <w:rFonts w:ascii="Times New Roman" w:eastAsiaTheme="minorHAnsi" w:hAnsi="Times New Roman"/>
          <w:sz w:val="28"/>
          <w:szCs w:val="28"/>
        </w:rPr>
        <w:t xml:space="preserve"> «Екологічні наслідки Чорнобиля», «Чорнобильська катастрофа: причини та наслідки»</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lastRenderedPageBreak/>
        <w:t>Під час занять доцільно використовувати міжпредметні зв’язки, спираючись при цьому на знання учнів з природознавства, біології, географії, хімії, фізики, основ здоров’я.</w:t>
      </w:r>
    </w:p>
    <w:p w:rsidR="004E474C" w:rsidRPr="004E474C" w:rsidRDefault="004E474C" w:rsidP="004E474C">
      <w:pPr>
        <w:spacing w:after="0" w:line="360" w:lineRule="auto"/>
        <w:ind w:firstLine="709"/>
        <w:jc w:val="both"/>
        <w:rPr>
          <w:rFonts w:ascii="Times New Roman" w:eastAsiaTheme="minorHAnsi" w:hAnsi="Times New Roman"/>
          <w:sz w:val="28"/>
          <w:szCs w:val="28"/>
        </w:rPr>
      </w:pPr>
    </w:p>
    <w:p w:rsidR="004E474C" w:rsidRPr="004E474C" w:rsidRDefault="004E474C" w:rsidP="004E474C">
      <w:pPr>
        <w:spacing w:after="0" w:line="360" w:lineRule="auto"/>
        <w:ind w:firstLine="709"/>
        <w:jc w:val="center"/>
        <w:rPr>
          <w:rFonts w:ascii="Times New Roman" w:eastAsiaTheme="minorHAnsi" w:hAnsi="Times New Roman"/>
          <w:b/>
          <w:sz w:val="28"/>
          <w:szCs w:val="28"/>
        </w:rPr>
      </w:pPr>
      <w:r w:rsidRPr="004E474C">
        <w:rPr>
          <w:rFonts w:ascii="Times New Roman" w:eastAsiaTheme="minorHAnsi" w:hAnsi="Times New Roman"/>
          <w:b/>
          <w:sz w:val="28"/>
          <w:szCs w:val="28"/>
        </w:rPr>
        <w:t>9-11 класи</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ab/>
      </w:r>
      <w:proofErr w:type="spellStart"/>
      <w:r w:rsidRPr="004E474C">
        <w:rPr>
          <w:rFonts w:ascii="Times New Roman" w:eastAsiaTheme="minorHAnsi" w:hAnsi="Times New Roman"/>
          <w:sz w:val="28"/>
          <w:szCs w:val="28"/>
        </w:rPr>
        <w:t>Флешмоби</w:t>
      </w:r>
      <w:proofErr w:type="spellEnd"/>
      <w:r w:rsidRPr="004E474C">
        <w:rPr>
          <w:rFonts w:ascii="Times New Roman" w:eastAsiaTheme="minorHAnsi" w:hAnsi="Times New Roman"/>
          <w:sz w:val="28"/>
          <w:szCs w:val="28"/>
        </w:rPr>
        <w:t xml:space="preserve"> «Чорнобиль – попередження, набат. Його уроків людство не </w:t>
      </w:r>
      <w:proofErr w:type="spellStart"/>
      <w:r w:rsidRPr="004E474C">
        <w:rPr>
          <w:rFonts w:ascii="Times New Roman" w:eastAsiaTheme="minorHAnsi" w:hAnsi="Times New Roman"/>
          <w:sz w:val="28"/>
          <w:szCs w:val="28"/>
        </w:rPr>
        <w:t>забуде</w:t>
      </w:r>
      <w:proofErr w:type="spellEnd"/>
      <w:r w:rsidRPr="004E474C">
        <w:rPr>
          <w:rFonts w:ascii="Times New Roman" w:eastAsiaTheme="minorHAnsi" w:hAnsi="Times New Roman"/>
          <w:sz w:val="28"/>
          <w:szCs w:val="28"/>
        </w:rPr>
        <w:t>», «Чорнобиль — гірка зірка полин».</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ab/>
        <w:t>Круглі столи, диспути, учнівські конференції «Чорнобиль – відкрита рана нашої землі», «Перспективи подолання наслідків Чорнобильської катастрофи», «Чорнобиль - майбутнє «зеленої» економіки України», «Чорнобиль. Його забути не дозволяє майбутнє», «Зелена енергетика замість атомної».</w:t>
      </w:r>
      <w:r w:rsidRPr="004E474C">
        <w:rPr>
          <w:rFonts w:ascii="Times New Roman" w:eastAsiaTheme="minorHAnsi" w:hAnsi="Times New Roman"/>
          <w:sz w:val="28"/>
          <w:szCs w:val="28"/>
        </w:rPr>
        <w:tab/>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ab/>
        <w:t>Перегляд документальних фільмів про Чорнобильську трагедію</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t>“У суботу” (2011): Режим доступу: https://cutt.ly/OtZZtST</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t>“Метелики” (2013): Режим доступу:  https://cutt.ly/AtZLaYm</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t>“Чорнобильська трагедія: люди в тоталітарній імперії. 1 серія” (2017): Режим доступу:  https://cutt.ly/ptZZhug</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t>“Чорнобильська трагедія: люди в тоталітарній імперії. 2 серія” (2017): Режим доступу:  https://cutt.ly/otZZzek</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t>“Земля Забуття” (2011): Режим доступу:  https://cutt.ly/wtZL7WI</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t>“Чорнобильська трагедія - біль України” (2017): Режим доступу: https://cutt.ly/stZL8um</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t>“Голоси Чорнобиля” (2016): Режим доступу: https://cutt.ly/mtZL6dP</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t>“Лазуровий пил. Чорнобиль” (2016): Режим доступу: https://cutt.ly/QtZLrgR</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t>“Розщеплені на атоми” (2016): https://cutt.ly/rtZLLAO</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t>“Чорнобиль. За хвилину до катастрофи” (2005): Режим доступу: https://cutt.ly/btZLTzM</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lastRenderedPageBreak/>
        <w:t>•</w:t>
      </w:r>
      <w:r w:rsidRPr="004E474C">
        <w:rPr>
          <w:rFonts w:ascii="Times New Roman" w:eastAsiaTheme="minorHAnsi" w:hAnsi="Times New Roman"/>
          <w:sz w:val="28"/>
          <w:szCs w:val="28"/>
        </w:rPr>
        <w:tab/>
      </w:r>
      <w:proofErr w:type="spellStart"/>
      <w:r w:rsidRPr="004E474C">
        <w:rPr>
          <w:rFonts w:ascii="Times New Roman" w:eastAsiaTheme="minorHAnsi" w:hAnsi="Times New Roman"/>
          <w:sz w:val="28"/>
          <w:szCs w:val="28"/>
        </w:rPr>
        <w:t>The</w:t>
      </w:r>
      <w:proofErr w:type="spellEnd"/>
      <w:r w:rsidRPr="004E474C">
        <w:rPr>
          <w:rFonts w:ascii="Times New Roman" w:eastAsiaTheme="minorHAnsi" w:hAnsi="Times New Roman"/>
          <w:sz w:val="28"/>
          <w:szCs w:val="28"/>
        </w:rPr>
        <w:t xml:space="preserve"> </w:t>
      </w:r>
      <w:proofErr w:type="spellStart"/>
      <w:r w:rsidRPr="004E474C">
        <w:rPr>
          <w:rFonts w:ascii="Times New Roman" w:eastAsiaTheme="minorHAnsi" w:hAnsi="Times New Roman"/>
          <w:sz w:val="28"/>
          <w:szCs w:val="28"/>
        </w:rPr>
        <w:t>Best</w:t>
      </w:r>
      <w:proofErr w:type="spellEnd"/>
      <w:r w:rsidRPr="004E474C">
        <w:rPr>
          <w:rFonts w:ascii="Times New Roman" w:eastAsiaTheme="minorHAnsi" w:hAnsi="Times New Roman"/>
          <w:sz w:val="28"/>
          <w:szCs w:val="28"/>
        </w:rPr>
        <w:t xml:space="preserve"> </w:t>
      </w:r>
      <w:proofErr w:type="spellStart"/>
      <w:r w:rsidRPr="004E474C">
        <w:rPr>
          <w:rFonts w:ascii="Times New Roman" w:eastAsiaTheme="minorHAnsi" w:hAnsi="Times New Roman"/>
          <w:sz w:val="28"/>
          <w:szCs w:val="28"/>
        </w:rPr>
        <w:t>Documentary</w:t>
      </w:r>
      <w:proofErr w:type="spellEnd"/>
      <w:r w:rsidRPr="004E474C">
        <w:rPr>
          <w:rFonts w:ascii="Times New Roman" w:eastAsiaTheme="minorHAnsi" w:hAnsi="Times New Roman"/>
          <w:sz w:val="28"/>
          <w:szCs w:val="28"/>
        </w:rPr>
        <w:t xml:space="preserve">. </w:t>
      </w:r>
      <w:proofErr w:type="spellStart"/>
      <w:r w:rsidRPr="004E474C">
        <w:rPr>
          <w:rFonts w:ascii="Times New Roman" w:eastAsiaTheme="minorHAnsi" w:hAnsi="Times New Roman"/>
          <w:sz w:val="28"/>
          <w:szCs w:val="28"/>
        </w:rPr>
        <w:t>Chernobyl</w:t>
      </w:r>
      <w:proofErr w:type="spellEnd"/>
      <w:r w:rsidRPr="004E474C">
        <w:rPr>
          <w:rFonts w:ascii="Times New Roman" w:eastAsiaTheme="minorHAnsi" w:hAnsi="Times New Roman"/>
          <w:sz w:val="28"/>
          <w:szCs w:val="28"/>
        </w:rPr>
        <w:t xml:space="preserve"> </w:t>
      </w:r>
      <w:proofErr w:type="spellStart"/>
      <w:r w:rsidRPr="004E474C">
        <w:rPr>
          <w:rFonts w:ascii="Times New Roman" w:eastAsiaTheme="minorHAnsi" w:hAnsi="Times New Roman"/>
          <w:sz w:val="28"/>
          <w:szCs w:val="28"/>
        </w:rPr>
        <w:t>Documentary</w:t>
      </w:r>
      <w:proofErr w:type="spellEnd"/>
      <w:r w:rsidRPr="004E474C">
        <w:rPr>
          <w:rFonts w:ascii="Times New Roman" w:eastAsiaTheme="minorHAnsi" w:hAnsi="Times New Roman"/>
          <w:sz w:val="28"/>
          <w:szCs w:val="28"/>
        </w:rPr>
        <w:t xml:space="preserve"> (2016): Режим доступу: https://cutt.ly/ItZLmiT</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r>
      <w:proofErr w:type="spellStart"/>
      <w:r w:rsidRPr="004E474C">
        <w:rPr>
          <w:rFonts w:ascii="Times New Roman" w:eastAsiaTheme="minorHAnsi" w:hAnsi="Times New Roman"/>
          <w:sz w:val="28"/>
          <w:szCs w:val="28"/>
        </w:rPr>
        <w:t>The</w:t>
      </w:r>
      <w:proofErr w:type="spellEnd"/>
      <w:r w:rsidRPr="004E474C">
        <w:rPr>
          <w:rFonts w:ascii="Times New Roman" w:eastAsiaTheme="minorHAnsi" w:hAnsi="Times New Roman"/>
          <w:sz w:val="28"/>
          <w:szCs w:val="28"/>
        </w:rPr>
        <w:t xml:space="preserve"> </w:t>
      </w:r>
      <w:proofErr w:type="spellStart"/>
      <w:r w:rsidRPr="004E474C">
        <w:rPr>
          <w:rFonts w:ascii="Times New Roman" w:eastAsiaTheme="minorHAnsi" w:hAnsi="Times New Roman"/>
          <w:sz w:val="28"/>
          <w:szCs w:val="28"/>
        </w:rPr>
        <w:t>story</w:t>
      </w:r>
      <w:proofErr w:type="spellEnd"/>
      <w:r w:rsidRPr="004E474C">
        <w:rPr>
          <w:rFonts w:ascii="Times New Roman" w:eastAsiaTheme="minorHAnsi" w:hAnsi="Times New Roman"/>
          <w:sz w:val="28"/>
          <w:szCs w:val="28"/>
        </w:rPr>
        <w:t xml:space="preserve"> </w:t>
      </w:r>
      <w:proofErr w:type="spellStart"/>
      <w:r w:rsidRPr="004E474C">
        <w:rPr>
          <w:rFonts w:ascii="Times New Roman" w:eastAsiaTheme="minorHAnsi" w:hAnsi="Times New Roman"/>
          <w:sz w:val="28"/>
          <w:szCs w:val="28"/>
        </w:rPr>
        <w:t>of</w:t>
      </w:r>
      <w:proofErr w:type="spellEnd"/>
      <w:r w:rsidRPr="004E474C">
        <w:rPr>
          <w:rFonts w:ascii="Times New Roman" w:eastAsiaTheme="minorHAnsi" w:hAnsi="Times New Roman"/>
          <w:sz w:val="28"/>
          <w:szCs w:val="28"/>
        </w:rPr>
        <w:t xml:space="preserve"> </w:t>
      </w:r>
      <w:proofErr w:type="spellStart"/>
      <w:r w:rsidRPr="004E474C">
        <w:rPr>
          <w:rFonts w:ascii="Times New Roman" w:eastAsiaTheme="minorHAnsi" w:hAnsi="Times New Roman"/>
          <w:sz w:val="28"/>
          <w:szCs w:val="28"/>
        </w:rPr>
        <w:t>Chernobyl's</w:t>
      </w:r>
      <w:proofErr w:type="spellEnd"/>
      <w:r w:rsidRPr="004E474C">
        <w:rPr>
          <w:rFonts w:ascii="Times New Roman" w:eastAsiaTheme="minorHAnsi" w:hAnsi="Times New Roman"/>
          <w:sz w:val="28"/>
          <w:szCs w:val="28"/>
        </w:rPr>
        <w:t xml:space="preserve"> </w:t>
      </w:r>
      <w:proofErr w:type="spellStart"/>
      <w:r w:rsidRPr="004E474C">
        <w:rPr>
          <w:rFonts w:ascii="Times New Roman" w:eastAsiaTheme="minorHAnsi" w:hAnsi="Times New Roman"/>
          <w:sz w:val="28"/>
          <w:szCs w:val="28"/>
        </w:rPr>
        <w:t>New</w:t>
      </w:r>
      <w:proofErr w:type="spellEnd"/>
      <w:r w:rsidRPr="004E474C">
        <w:rPr>
          <w:rFonts w:ascii="Times New Roman" w:eastAsiaTheme="minorHAnsi" w:hAnsi="Times New Roman"/>
          <w:sz w:val="28"/>
          <w:szCs w:val="28"/>
        </w:rPr>
        <w:t xml:space="preserve"> </w:t>
      </w:r>
      <w:proofErr w:type="spellStart"/>
      <w:r w:rsidRPr="004E474C">
        <w:rPr>
          <w:rFonts w:ascii="Times New Roman" w:eastAsiaTheme="minorHAnsi" w:hAnsi="Times New Roman"/>
          <w:sz w:val="28"/>
          <w:szCs w:val="28"/>
        </w:rPr>
        <w:t>Safe</w:t>
      </w:r>
      <w:proofErr w:type="spellEnd"/>
      <w:r w:rsidRPr="004E474C">
        <w:rPr>
          <w:rFonts w:ascii="Times New Roman" w:eastAsiaTheme="minorHAnsi" w:hAnsi="Times New Roman"/>
          <w:sz w:val="28"/>
          <w:szCs w:val="28"/>
        </w:rPr>
        <w:t xml:space="preserve"> </w:t>
      </w:r>
      <w:proofErr w:type="spellStart"/>
      <w:r w:rsidRPr="004E474C">
        <w:rPr>
          <w:rFonts w:ascii="Times New Roman" w:eastAsiaTheme="minorHAnsi" w:hAnsi="Times New Roman"/>
          <w:sz w:val="28"/>
          <w:szCs w:val="28"/>
        </w:rPr>
        <w:t>Confinement</w:t>
      </w:r>
      <w:proofErr w:type="spellEnd"/>
      <w:r w:rsidRPr="004E474C">
        <w:rPr>
          <w:rFonts w:ascii="Times New Roman" w:eastAsiaTheme="minorHAnsi" w:hAnsi="Times New Roman"/>
          <w:sz w:val="28"/>
          <w:szCs w:val="28"/>
        </w:rPr>
        <w:t xml:space="preserve"> (2019): Режим доступу: https://cutt.ly/FtZLQ7c</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t>“Чорнобиль. Точка часу” (2016): Режим доступу: https://cutt.ly/gtZLttg</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w:t>
      </w:r>
      <w:r w:rsidRPr="004E474C">
        <w:rPr>
          <w:rFonts w:ascii="Times New Roman" w:eastAsiaTheme="minorHAnsi" w:hAnsi="Times New Roman"/>
          <w:sz w:val="28"/>
          <w:szCs w:val="28"/>
        </w:rPr>
        <w:tab/>
      </w:r>
      <w:proofErr w:type="spellStart"/>
      <w:r w:rsidRPr="004E474C">
        <w:rPr>
          <w:rFonts w:ascii="Times New Roman" w:eastAsiaTheme="minorHAnsi" w:hAnsi="Times New Roman"/>
          <w:sz w:val="28"/>
          <w:szCs w:val="28"/>
        </w:rPr>
        <w:t>The</w:t>
      </w:r>
      <w:proofErr w:type="spellEnd"/>
      <w:r w:rsidRPr="004E474C">
        <w:rPr>
          <w:rFonts w:ascii="Times New Roman" w:eastAsiaTheme="minorHAnsi" w:hAnsi="Times New Roman"/>
          <w:sz w:val="28"/>
          <w:szCs w:val="28"/>
        </w:rPr>
        <w:t xml:space="preserve"> </w:t>
      </w:r>
      <w:proofErr w:type="spellStart"/>
      <w:r w:rsidRPr="004E474C">
        <w:rPr>
          <w:rFonts w:ascii="Times New Roman" w:eastAsiaTheme="minorHAnsi" w:hAnsi="Times New Roman"/>
          <w:sz w:val="28"/>
          <w:szCs w:val="28"/>
        </w:rPr>
        <w:t>Real</w:t>
      </w:r>
      <w:proofErr w:type="spellEnd"/>
      <w:r w:rsidRPr="004E474C">
        <w:rPr>
          <w:rFonts w:ascii="Times New Roman" w:eastAsiaTheme="minorHAnsi" w:hAnsi="Times New Roman"/>
          <w:sz w:val="28"/>
          <w:szCs w:val="28"/>
        </w:rPr>
        <w:t xml:space="preserve"> </w:t>
      </w:r>
      <w:proofErr w:type="spellStart"/>
      <w:r w:rsidRPr="004E474C">
        <w:rPr>
          <w:rFonts w:ascii="Times New Roman" w:eastAsiaTheme="minorHAnsi" w:hAnsi="Times New Roman"/>
          <w:sz w:val="28"/>
          <w:szCs w:val="28"/>
        </w:rPr>
        <w:t>Chernobyl</w:t>
      </w:r>
      <w:proofErr w:type="spellEnd"/>
      <w:r w:rsidRPr="004E474C">
        <w:rPr>
          <w:rFonts w:ascii="Times New Roman" w:eastAsiaTheme="minorHAnsi" w:hAnsi="Times New Roman"/>
          <w:sz w:val="28"/>
          <w:szCs w:val="28"/>
        </w:rPr>
        <w:t xml:space="preserve"> / “Справжній Чорнобиль” (2019): Режим доступу: https://cutt.ly/YtZL9uK</w:t>
      </w:r>
    </w:p>
    <w:p w:rsidR="004E474C" w:rsidRPr="004E474C" w:rsidRDefault="004E474C" w:rsidP="004E474C">
      <w:pPr>
        <w:spacing w:after="0" w:line="360" w:lineRule="auto"/>
        <w:ind w:firstLine="709"/>
        <w:jc w:val="both"/>
        <w:rPr>
          <w:rFonts w:ascii="Times New Roman" w:eastAsiaTheme="minorHAnsi" w:hAnsi="Times New Roman"/>
          <w:sz w:val="28"/>
          <w:szCs w:val="28"/>
        </w:rPr>
      </w:pPr>
    </w:p>
    <w:p w:rsidR="004E474C" w:rsidRPr="004E474C" w:rsidRDefault="004E474C" w:rsidP="004E474C">
      <w:pPr>
        <w:spacing w:after="0" w:line="360" w:lineRule="auto"/>
        <w:ind w:firstLine="709"/>
        <w:jc w:val="both"/>
        <w:rPr>
          <w:rFonts w:ascii="Times New Roman" w:eastAsiaTheme="minorHAnsi" w:hAnsi="Times New Roman"/>
          <w:b/>
          <w:sz w:val="28"/>
          <w:szCs w:val="28"/>
        </w:rPr>
      </w:pPr>
      <w:r w:rsidRPr="004E474C">
        <w:rPr>
          <w:rFonts w:ascii="Times New Roman" w:eastAsia="Times New Roman" w:hAnsi="Times New Roman"/>
          <w:b/>
          <w:sz w:val="28"/>
          <w:szCs w:val="28"/>
          <w:lang w:eastAsia="ru-RU"/>
        </w:rPr>
        <w:t xml:space="preserve">Приклад </w:t>
      </w:r>
      <w:proofErr w:type="spellStart"/>
      <w:r w:rsidRPr="004E474C">
        <w:rPr>
          <w:rFonts w:ascii="Times New Roman" w:eastAsia="Times New Roman" w:hAnsi="Times New Roman"/>
          <w:b/>
          <w:sz w:val="28"/>
          <w:szCs w:val="28"/>
          <w:lang w:eastAsia="ru-RU"/>
        </w:rPr>
        <w:t>флешмобу</w:t>
      </w:r>
      <w:proofErr w:type="spellEnd"/>
      <w:r w:rsidRPr="004E474C">
        <w:rPr>
          <w:rFonts w:ascii="Times New Roman" w:eastAsia="Times New Roman" w:hAnsi="Times New Roman"/>
          <w:b/>
          <w:sz w:val="28"/>
          <w:szCs w:val="28"/>
          <w:lang w:eastAsia="ru-RU"/>
        </w:rPr>
        <w:t xml:space="preserve"> на Чорнобильську тему</w:t>
      </w:r>
    </w:p>
    <w:p w:rsidR="004E474C" w:rsidRPr="004E474C" w:rsidRDefault="004E474C" w:rsidP="004E474C">
      <w:pPr>
        <w:spacing w:after="0" w:line="360" w:lineRule="auto"/>
        <w:ind w:firstLine="709"/>
        <w:jc w:val="both"/>
        <w:rPr>
          <w:rFonts w:ascii="Times New Roman" w:eastAsia="Times New Roman" w:hAnsi="Times New Roman"/>
          <w:i/>
          <w:sz w:val="28"/>
          <w:szCs w:val="28"/>
          <w:lang w:eastAsia="ru-RU"/>
        </w:rPr>
      </w:pPr>
      <w:proofErr w:type="spellStart"/>
      <w:r w:rsidRPr="004E474C">
        <w:rPr>
          <w:rFonts w:ascii="Times New Roman" w:eastAsia="Times New Roman" w:hAnsi="Times New Roman"/>
          <w:i/>
          <w:sz w:val="28"/>
          <w:szCs w:val="28"/>
          <w:lang w:eastAsia="ru-RU"/>
        </w:rPr>
        <w:t>Флешмоб</w:t>
      </w:r>
      <w:proofErr w:type="spellEnd"/>
      <w:r w:rsidRPr="004E474C">
        <w:rPr>
          <w:rFonts w:ascii="Times New Roman" w:eastAsia="Times New Roman" w:hAnsi="Times New Roman"/>
          <w:i/>
          <w:sz w:val="28"/>
          <w:szCs w:val="28"/>
          <w:lang w:eastAsia="ru-RU"/>
        </w:rPr>
        <w:t xml:space="preserve"> - несподівана поява групи людей у заздалегідь запланованому місці</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sz w:val="28"/>
          <w:szCs w:val="28"/>
          <w:lang w:eastAsia="ru-RU"/>
        </w:rPr>
        <w:t xml:space="preserve">Учні з червоними квітами в руках вишиковуються на майданчику у формі </w:t>
      </w:r>
      <w:proofErr w:type="spellStart"/>
      <w:r w:rsidRPr="004E474C">
        <w:rPr>
          <w:rFonts w:ascii="Times New Roman" w:eastAsia="Times New Roman" w:hAnsi="Times New Roman"/>
          <w:sz w:val="28"/>
          <w:szCs w:val="28"/>
          <w:lang w:eastAsia="ru-RU"/>
        </w:rPr>
        <w:t>знака</w:t>
      </w:r>
      <w:proofErr w:type="spellEnd"/>
      <w:r w:rsidRPr="004E474C">
        <w:rPr>
          <w:rFonts w:ascii="Times New Roman" w:eastAsia="Times New Roman" w:hAnsi="Times New Roman"/>
          <w:sz w:val="28"/>
          <w:szCs w:val="28"/>
          <w:lang w:eastAsia="ru-RU"/>
        </w:rPr>
        <w:t xml:space="preserve"> радіаційної небезпеки. Після хвилини мовчання червоні квіти кладуть на своє місце і відходять. Залишається обрис знаку радіаційної небезпеки з квітів. Звучить голос диктора: «Тридцять п’ять років пройшло, але ми пам’ятаємо…» </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p>
    <w:p w:rsidR="004E474C" w:rsidRPr="004E474C" w:rsidRDefault="004E474C" w:rsidP="004E474C">
      <w:pPr>
        <w:spacing w:after="0" w:line="360" w:lineRule="auto"/>
        <w:ind w:firstLine="709"/>
        <w:jc w:val="both"/>
        <w:rPr>
          <w:rFonts w:ascii="Times New Roman" w:eastAsiaTheme="minorHAnsi" w:hAnsi="Times New Roman"/>
          <w:b/>
          <w:sz w:val="28"/>
          <w:szCs w:val="28"/>
        </w:rPr>
      </w:pPr>
      <w:r w:rsidRPr="004E474C">
        <w:rPr>
          <w:rFonts w:ascii="Times New Roman" w:eastAsiaTheme="minorHAnsi" w:hAnsi="Times New Roman"/>
          <w:b/>
          <w:sz w:val="28"/>
          <w:szCs w:val="28"/>
        </w:rPr>
        <w:t>Приклад Арт-інсталяції «Невидимі загрози».</w:t>
      </w:r>
    </w:p>
    <w:p w:rsidR="004E474C" w:rsidRPr="004E474C" w:rsidRDefault="004E474C" w:rsidP="004E474C">
      <w:pPr>
        <w:spacing w:after="0" w:line="360" w:lineRule="auto"/>
        <w:ind w:firstLine="709"/>
        <w:jc w:val="both"/>
        <w:rPr>
          <w:rFonts w:ascii="Times New Roman" w:eastAsiaTheme="minorHAnsi" w:hAnsi="Times New Roman"/>
          <w:i/>
          <w:sz w:val="28"/>
          <w:szCs w:val="28"/>
        </w:rPr>
      </w:pPr>
      <w:r w:rsidRPr="004E474C">
        <w:rPr>
          <w:rFonts w:ascii="Times New Roman" w:eastAsiaTheme="minorHAnsi" w:hAnsi="Times New Roman"/>
          <w:i/>
          <w:sz w:val="28"/>
          <w:szCs w:val="28"/>
        </w:rPr>
        <w:t xml:space="preserve">Слово “інсталяція” походить від дієслова </w:t>
      </w:r>
      <w:proofErr w:type="spellStart"/>
      <w:r w:rsidRPr="004E474C">
        <w:rPr>
          <w:rFonts w:ascii="Times New Roman" w:eastAsiaTheme="minorHAnsi" w:hAnsi="Times New Roman"/>
          <w:i/>
          <w:sz w:val="28"/>
          <w:szCs w:val="28"/>
        </w:rPr>
        <w:t>to</w:t>
      </w:r>
      <w:proofErr w:type="spellEnd"/>
      <w:r w:rsidRPr="004E474C">
        <w:rPr>
          <w:rFonts w:ascii="Times New Roman" w:eastAsiaTheme="minorHAnsi" w:hAnsi="Times New Roman"/>
          <w:i/>
          <w:sz w:val="28"/>
          <w:szCs w:val="28"/>
        </w:rPr>
        <w:t xml:space="preserve"> </w:t>
      </w:r>
      <w:proofErr w:type="spellStart"/>
      <w:r w:rsidRPr="004E474C">
        <w:rPr>
          <w:rFonts w:ascii="Times New Roman" w:eastAsiaTheme="minorHAnsi" w:hAnsi="Times New Roman"/>
          <w:i/>
          <w:sz w:val="28"/>
          <w:szCs w:val="28"/>
        </w:rPr>
        <w:t>install</w:t>
      </w:r>
      <w:proofErr w:type="spellEnd"/>
      <w:r w:rsidRPr="004E474C">
        <w:rPr>
          <w:rFonts w:ascii="Times New Roman" w:eastAsiaTheme="minorHAnsi" w:hAnsi="Times New Roman"/>
          <w:i/>
          <w:sz w:val="28"/>
          <w:szCs w:val="28"/>
        </w:rPr>
        <w:t xml:space="preserve"> (</w:t>
      </w:r>
      <w:proofErr w:type="spellStart"/>
      <w:r w:rsidRPr="004E474C">
        <w:rPr>
          <w:rFonts w:ascii="Times New Roman" w:eastAsiaTheme="minorHAnsi" w:hAnsi="Times New Roman"/>
          <w:i/>
          <w:sz w:val="28"/>
          <w:szCs w:val="28"/>
        </w:rPr>
        <w:t>англ</w:t>
      </w:r>
      <w:proofErr w:type="spellEnd"/>
      <w:r w:rsidRPr="004E474C">
        <w:rPr>
          <w:rFonts w:ascii="Times New Roman" w:eastAsiaTheme="minorHAnsi" w:hAnsi="Times New Roman"/>
          <w:i/>
          <w:sz w:val="28"/>
          <w:szCs w:val="28"/>
        </w:rPr>
        <w:t>. – встановлювати, розміщувати, монтувати), що пояснює технічні аспекти виготовлення. Її не "малюють", не "пишуть", а саме встановлюють, складають з окремих частин.</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 xml:space="preserve"> Головна мета інсталяції привернення уваги до екологічних проблеми сучасності. Активісти розташовуються на майданчику (шкільному коридорі, актовій залі) картини (фотографії) відповідної тематики привертаючи увагу глядачів до цієї трагедії.</w:t>
      </w:r>
    </w:p>
    <w:p w:rsidR="004E474C" w:rsidRPr="004E474C" w:rsidRDefault="004E474C" w:rsidP="004E474C">
      <w:pPr>
        <w:spacing w:after="0" w:line="360" w:lineRule="auto"/>
        <w:ind w:firstLine="709"/>
        <w:jc w:val="both"/>
        <w:rPr>
          <w:rFonts w:ascii="Times New Roman" w:eastAsiaTheme="minorHAnsi" w:hAnsi="Times New Roman"/>
          <w:sz w:val="28"/>
          <w:szCs w:val="28"/>
        </w:rPr>
      </w:pPr>
    </w:p>
    <w:p w:rsidR="004E474C" w:rsidRPr="004E474C" w:rsidRDefault="004E474C" w:rsidP="004E474C">
      <w:pPr>
        <w:spacing w:after="0" w:line="360" w:lineRule="auto"/>
        <w:ind w:firstLine="709"/>
        <w:jc w:val="both"/>
        <w:rPr>
          <w:rFonts w:ascii="Times New Roman" w:eastAsiaTheme="minorHAnsi" w:hAnsi="Times New Roman"/>
          <w:sz w:val="28"/>
          <w:szCs w:val="28"/>
        </w:rPr>
      </w:pPr>
    </w:p>
    <w:p w:rsidR="004E474C" w:rsidRPr="004E474C" w:rsidRDefault="004E474C" w:rsidP="004E474C">
      <w:pPr>
        <w:spacing w:after="0" w:line="360" w:lineRule="auto"/>
        <w:ind w:firstLine="709"/>
        <w:jc w:val="both"/>
        <w:rPr>
          <w:rFonts w:ascii="Times New Roman" w:eastAsiaTheme="minorHAnsi" w:hAnsi="Times New Roman"/>
          <w:sz w:val="28"/>
          <w:szCs w:val="28"/>
        </w:rPr>
      </w:pPr>
    </w:p>
    <w:p w:rsidR="004E474C" w:rsidRPr="004E474C" w:rsidRDefault="004E474C" w:rsidP="004E474C">
      <w:pPr>
        <w:spacing w:after="0" w:line="360" w:lineRule="auto"/>
        <w:ind w:firstLine="709"/>
        <w:jc w:val="both"/>
        <w:rPr>
          <w:rFonts w:ascii="Times New Roman" w:eastAsiaTheme="minorHAnsi" w:hAnsi="Times New Roman"/>
          <w:b/>
          <w:sz w:val="28"/>
          <w:szCs w:val="28"/>
        </w:rPr>
      </w:pPr>
      <w:r w:rsidRPr="004E474C">
        <w:rPr>
          <w:rFonts w:ascii="Times New Roman" w:eastAsiaTheme="minorHAnsi" w:hAnsi="Times New Roman"/>
          <w:b/>
          <w:sz w:val="28"/>
          <w:szCs w:val="28"/>
        </w:rPr>
        <w:lastRenderedPageBreak/>
        <w:t>Приклад Арт-інсталяції «Нагородженні посмертно»</w:t>
      </w:r>
    </w:p>
    <w:tbl>
      <w:tblPr>
        <w:tblStyle w:val="a4"/>
        <w:tblW w:w="0" w:type="auto"/>
        <w:tblLook w:val="04A0" w:firstRow="1" w:lastRow="0" w:firstColumn="1" w:lastColumn="0" w:noHBand="0" w:noVBand="1"/>
      </w:tblPr>
      <w:tblGrid>
        <w:gridCol w:w="4672"/>
        <w:gridCol w:w="4673"/>
      </w:tblGrid>
      <w:tr w:rsidR="004E474C" w:rsidRPr="004E474C" w:rsidTr="0020645B">
        <w:tc>
          <w:tcPr>
            <w:tcW w:w="4672" w:type="dxa"/>
          </w:tcPr>
          <w:p w:rsidR="004E474C" w:rsidRPr="004E474C" w:rsidRDefault="004E474C" w:rsidP="004E474C">
            <w:pPr>
              <w:spacing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Двадцять вісім силуетів що уособлюють 28 ліквідаторів Чорнобильської катастрофи яких нагородили посмертно. На силуеті коротка інформація про героя.</w:t>
            </w:r>
          </w:p>
        </w:tc>
        <w:tc>
          <w:tcPr>
            <w:tcW w:w="4673" w:type="dxa"/>
          </w:tcPr>
          <w:p w:rsidR="004E474C" w:rsidRPr="004E474C" w:rsidRDefault="004E474C" w:rsidP="004E474C">
            <w:pPr>
              <w:spacing w:line="360" w:lineRule="auto"/>
              <w:ind w:firstLine="709"/>
              <w:jc w:val="both"/>
              <w:rPr>
                <w:rFonts w:ascii="Times New Roman" w:eastAsiaTheme="minorHAnsi" w:hAnsi="Times New Roman"/>
                <w:sz w:val="28"/>
                <w:szCs w:val="28"/>
              </w:rPr>
            </w:pPr>
            <w:r w:rsidRPr="004E474C">
              <w:rPr>
                <w:rFonts w:ascii="Times New Roman" w:eastAsiaTheme="minorHAnsi" w:hAnsi="Times New Roman"/>
                <w:noProof/>
                <w:sz w:val="28"/>
                <w:szCs w:val="28"/>
                <w:lang w:val="ru-RU" w:eastAsia="ru-RU"/>
              </w:rPr>
              <w:t xml:space="preserve">               </w:t>
            </w:r>
            <w:r w:rsidRPr="004E474C">
              <w:rPr>
                <w:rFonts w:ascii="Times New Roman" w:eastAsiaTheme="minorHAnsi" w:hAnsi="Times New Roman"/>
                <w:noProof/>
                <w:sz w:val="28"/>
                <w:szCs w:val="28"/>
                <w:lang w:val="ru-RU" w:eastAsia="ru-RU"/>
              </w:rPr>
              <w:drawing>
                <wp:inline distT="0" distB="0" distL="0" distR="0" wp14:anchorId="731FABEC" wp14:editId="21137419">
                  <wp:extent cx="1048385" cy="26212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8385" cy="2621280"/>
                          </a:xfrm>
                          <a:prstGeom prst="rect">
                            <a:avLst/>
                          </a:prstGeom>
                          <a:noFill/>
                        </pic:spPr>
                      </pic:pic>
                    </a:graphicData>
                  </a:graphic>
                </wp:inline>
              </w:drawing>
            </w:r>
          </w:p>
        </w:tc>
      </w:tr>
    </w:tbl>
    <w:p w:rsidR="004E474C" w:rsidRPr="004E474C" w:rsidRDefault="004E474C" w:rsidP="004E474C">
      <w:pPr>
        <w:spacing w:after="0" w:line="360" w:lineRule="auto"/>
        <w:ind w:firstLine="709"/>
        <w:jc w:val="both"/>
        <w:rPr>
          <w:rFonts w:ascii="Times New Roman" w:eastAsiaTheme="minorHAnsi" w:hAnsi="Times New Roman"/>
          <w:b/>
          <w:sz w:val="28"/>
          <w:szCs w:val="28"/>
        </w:rPr>
      </w:pP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b/>
          <w:sz w:val="28"/>
          <w:szCs w:val="28"/>
        </w:rPr>
        <w:t xml:space="preserve">Приклад </w:t>
      </w:r>
      <w:proofErr w:type="spellStart"/>
      <w:r w:rsidRPr="004E474C">
        <w:rPr>
          <w:rFonts w:ascii="Times New Roman" w:eastAsiaTheme="minorHAnsi" w:hAnsi="Times New Roman"/>
          <w:b/>
          <w:sz w:val="28"/>
          <w:szCs w:val="28"/>
        </w:rPr>
        <w:t>перфомансу</w:t>
      </w:r>
      <w:proofErr w:type="spellEnd"/>
      <w:r w:rsidRPr="004E474C">
        <w:rPr>
          <w:rFonts w:ascii="Times New Roman" w:eastAsiaTheme="minorHAnsi" w:hAnsi="Times New Roman"/>
          <w:b/>
          <w:sz w:val="28"/>
          <w:szCs w:val="28"/>
        </w:rPr>
        <w:t xml:space="preserve"> «Мій земляк – герой».</w:t>
      </w:r>
      <w:r w:rsidRPr="004E474C">
        <w:rPr>
          <w:rFonts w:ascii="Times New Roman" w:eastAsiaTheme="minorHAnsi" w:hAnsi="Times New Roman"/>
          <w:sz w:val="28"/>
          <w:szCs w:val="28"/>
        </w:rPr>
        <w:t xml:space="preserve"> </w:t>
      </w:r>
    </w:p>
    <w:p w:rsidR="004E474C" w:rsidRPr="004E474C" w:rsidRDefault="004E474C" w:rsidP="004E474C">
      <w:pPr>
        <w:spacing w:after="0" w:line="360" w:lineRule="auto"/>
        <w:ind w:firstLine="709"/>
        <w:jc w:val="both"/>
        <w:rPr>
          <w:rFonts w:ascii="Times New Roman" w:eastAsia="Times New Roman" w:hAnsi="Times New Roman"/>
          <w:i/>
          <w:sz w:val="28"/>
          <w:szCs w:val="28"/>
          <w:lang w:eastAsia="ru-RU"/>
        </w:rPr>
      </w:pPr>
      <w:r w:rsidRPr="004E474C">
        <w:rPr>
          <w:rFonts w:ascii="Times New Roman" w:eastAsia="Times New Roman" w:hAnsi="Times New Roman"/>
          <w:i/>
          <w:sz w:val="28"/>
          <w:szCs w:val="28"/>
          <w:lang w:eastAsia="ru-RU"/>
        </w:rPr>
        <w:t>Перфоманс - дії, за якими глядачі спостерігають в режимі реального часу</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 xml:space="preserve">Під час виховного заходу за участю учасників ліквідації наслідків аварії на Чорнобильській АЕС учні (сидячи на місцях для глядачів) тримають портрети земляків учасників ліквідації Чорнобильської катастрофи, яких вже не має в живих. По завершенню заходу учні з портретами виходять з зали першими. </w:t>
      </w:r>
    </w:p>
    <w:p w:rsidR="004E474C" w:rsidRPr="004E474C" w:rsidRDefault="004E474C" w:rsidP="004E474C">
      <w:pPr>
        <w:spacing w:after="0" w:line="360" w:lineRule="auto"/>
        <w:ind w:firstLine="709"/>
        <w:jc w:val="both"/>
        <w:rPr>
          <w:rFonts w:ascii="Times New Roman" w:eastAsiaTheme="minorHAnsi" w:hAnsi="Times New Roman"/>
          <w:b/>
          <w:sz w:val="28"/>
          <w:szCs w:val="28"/>
        </w:rPr>
      </w:pPr>
      <w:r w:rsidRPr="004E474C">
        <w:rPr>
          <w:rFonts w:ascii="Times New Roman" w:eastAsiaTheme="minorHAnsi" w:hAnsi="Times New Roman"/>
          <w:b/>
          <w:sz w:val="28"/>
          <w:szCs w:val="28"/>
        </w:rPr>
        <w:t xml:space="preserve">Приклад </w:t>
      </w:r>
      <w:proofErr w:type="spellStart"/>
      <w:r w:rsidRPr="004E474C">
        <w:rPr>
          <w:rFonts w:ascii="Times New Roman" w:eastAsiaTheme="minorHAnsi" w:hAnsi="Times New Roman"/>
          <w:b/>
          <w:sz w:val="28"/>
          <w:szCs w:val="28"/>
        </w:rPr>
        <w:t>челенджу</w:t>
      </w:r>
      <w:proofErr w:type="spellEnd"/>
    </w:p>
    <w:p w:rsidR="004E474C" w:rsidRPr="004E474C" w:rsidRDefault="004E474C" w:rsidP="004E474C">
      <w:pPr>
        <w:spacing w:after="0" w:line="360" w:lineRule="auto"/>
        <w:ind w:firstLine="709"/>
        <w:jc w:val="both"/>
        <w:rPr>
          <w:rFonts w:ascii="Times New Roman" w:eastAsiaTheme="minorHAnsi" w:hAnsi="Times New Roman"/>
          <w:i/>
          <w:sz w:val="28"/>
          <w:szCs w:val="28"/>
        </w:rPr>
      </w:pPr>
      <w:proofErr w:type="spellStart"/>
      <w:r w:rsidRPr="004E474C">
        <w:rPr>
          <w:rFonts w:ascii="Times New Roman" w:eastAsiaTheme="minorHAnsi" w:hAnsi="Times New Roman"/>
          <w:i/>
          <w:sz w:val="28"/>
          <w:szCs w:val="28"/>
        </w:rPr>
        <w:t>Челендж</w:t>
      </w:r>
      <w:proofErr w:type="spellEnd"/>
      <w:r w:rsidRPr="004E474C">
        <w:rPr>
          <w:rFonts w:ascii="Times New Roman" w:eastAsiaTheme="minorHAnsi" w:hAnsi="Times New Roman"/>
          <w:i/>
          <w:sz w:val="28"/>
          <w:szCs w:val="28"/>
        </w:rPr>
        <w:t xml:space="preserve"> — жанр інтернет-роликів, в яких </w:t>
      </w:r>
      <w:proofErr w:type="spellStart"/>
      <w:r w:rsidRPr="004E474C">
        <w:rPr>
          <w:rFonts w:ascii="Times New Roman" w:eastAsiaTheme="minorHAnsi" w:hAnsi="Times New Roman"/>
          <w:i/>
          <w:sz w:val="28"/>
          <w:szCs w:val="28"/>
        </w:rPr>
        <w:t>блогер</w:t>
      </w:r>
      <w:proofErr w:type="spellEnd"/>
      <w:r w:rsidRPr="004E474C">
        <w:rPr>
          <w:rFonts w:ascii="Times New Roman" w:eastAsiaTheme="minorHAnsi" w:hAnsi="Times New Roman"/>
          <w:i/>
          <w:sz w:val="28"/>
          <w:szCs w:val="28"/>
        </w:rPr>
        <w:t xml:space="preserve"> виконує завдання на відеокамеру і розміщує його в мережі, а потім пропонує повторити завдання своєму знайомому або необмеженому колу користувачів. Саме слово </w:t>
      </w:r>
      <w:proofErr w:type="spellStart"/>
      <w:r w:rsidRPr="004E474C">
        <w:rPr>
          <w:rFonts w:ascii="Times New Roman" w:eastAsiaTheme="minorHAnsi" w:hAnsi="Times New Roman"/>
          <w:i/>
          <w:sz w:val="28"/>
          <w:szCs w:val="28"/>
        </w:rPr>
        <w:t>челендж</w:t>
      </w:r>
      <w:proofErr w:type="spellEnd"/>
      <w:r w:rsidRPr="004E474C">
        <w:rPr>
          <w:rFonts w:ascii="Times New Roman" w:eastAsiaTheme="minorHAnsi" w:hAnsi="Times New Roman"/>
          <w:i/>
          <w:sz w:val="28"/>
          <w:szCs w:val="28"/>
        </w:rPr>
        <w:t xml:space="preserve"> – перекладається як «виклик» або «завдання, яке потребує виконання»</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«Здай макулатуру – врятуй дерево».</w:t>
      </w:r>
    </w:p>
    <w:p w:rsidR="004E474C" w:rsidRPr="004E474C" w:rsidRDefault="004E474C" w:rsidP="004E474C">
      <w:pPr>
        <w:spacing w:after="0" w:line="360" w:lineRule="auto"/>
        <w:ind w:firstLine="709"/>
        <w:jc w:val="both"/>
        <w:rPr>
          <w:rFonts w:ascii="Times New Roman" w:eastAsiaTheme="minorHAnsi" w:hAnsi="Times New Roman"/>
          <w:sz w:val="28"/>
          <w:szCs w:val="28"/>
        </w:rPr>
      </w:pPr>
    </w:p>
    <w:p w:rsidR="004E474C" w:rsidRPr="004E474C" w:rsidRDefault="004E474C" w:rsidP="004E474C">
      <w:pPr>
        <w:spacing w:after="0" w:line="360" w:lineRule="auto"/>
        <w:ind w:firstLine="709"/>
        <w:jc w:val="center"/>
        <w:rPr>
          <w:rFonts w:ascii="Times New Roman" w:eastAsiaTheme="minorHAnsi" w:hAnsi="Times New Roman"/>
          <w:b/>
          <w:sz w:val="28"/>
          <w:szCs w:val="28"/>
        </w:rPr>
      </w:pPr>
      <w:r w:rsidRPr="004E474C">
        <w:rPr>
          <w:rFonts w:ascii="Times New Roman" w:eastAsiaTheme="minorHAnsi" w:hAnsi="Times New Roman"/>
          <w:b/>
          <w:sz w:val="28"/>
          <w:szCs w:val="28"/>
        </w:rPr>
        <w:t>АКТУАЛЬНО В УМОВАХ КАРАНТИНУ.</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ab/>
      </w:r>
      <w:r w:rsidRPr="004E474C">
        <w:rPr>
          <w:rFonts w:ascii="Times New Roman" w:eastAsiaTheme="minorHAnsi" w:hAnsi="Times New Roman"/>
          <w:b/>
          <w:sz w:val="28"/>
          <w:szCs w:val="28"/>
        </w:rPr>
        <w:t>Віртуальний 3D тур Національним музеєм «Чорнобиль</w:t>
      </w:r>
      <w:r w:rsidRPr="004E474C">
        <w:rPr>
          <w:rFonts w:ascii="Times New Roman" w:eastAsiaTheme="minorHAnsi" w:hAnsi="Times New Roman"/>
          <w:sz w:val="28"/>
          <w:szCs w:val="28"/>
        </w:rPr>
        <w:t>»</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За допомогою новітніх технологій музей відчинений для відвідувачів, незалежно від часу, обставин та місця перебування.</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lastRenderedPageBreak/>
        <w:t xml:space="preserve">Віртуальна подорож експозицією, під час якої ви зможете чути навіть звуки музею, доступна на сайті онлайн проектів музею за посиланням </w:t>
      </w:r>
      <w:hyperlink r:id="rId7" w:history="1">
        <w:r w:rsidRPr="004E474C">
          <w:rPr>
            <w:rFonts w:ascii="Times New Roman" w:eastAsiaTheme="minorHAnsi" w:hAnsi="Times New Roman"/>
            <w:color w:val="0563C1" w:themeColor="hyperlink"/>
            <w:sz w:val="28"/>
            <w:szCs w:val="28"/>
            <w:u w:val="single"/>
          </w:rPr>
          <w:t>www.exhibitions.chornobylmuseum.kiev.ua</w:t>
        </w:r>
      </w:hyperlink>
      <w:r w:rsidRPr="004E474C">
        <w:rPr>
          <w:rFonts w:ascii="Times New Roman" w:eastAsiaTheme="minorHAnsi" w:hAnsi="Times New Roman"/>
          <w:sz w:val="28"/>
          <w:szCs w:val="28"/>
        </w:rPr>
        <w:t xml:space="preserve"> </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Віртуальний 3D тур доступний для перегляду на комп’ютері, смартфоні чи у VR-окулярах.</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b/>
          <w:sz w:val="28"/>
          <w:szCs w:val="28"/>
        </w:rPr>
        <w:t xml:space="preserve">Музей Черкаського інституту пожежної безпеки імені Героїв Чорнобиля. </w:t>
      </w:r>
      <w:r w:rsidRPr="004E474C">
        <w:rPr>
          <w:rFonts w:ascii="Times New Roman" w:eastAsiaTheme="minorHAnsi" w:hAnsi="Times New Roman"/>
          <w:sz w:val="28"/>
          <w:szCs w:val="28"/>
        </w:rPr>
        <w:t xml:space="preserve">Віртуальний музей. Історичні віхи створення та розвитку музею Режим доступу: </w:t>
      </w:r>
      <w:hyperlink r:id="rId8" w:history="1">
        <w:r w:rsidRPr="004E474C">
          <w:rPr>
            <w:rFonts w:ascii="Times New Roman" w:eastAsiaTheme="minorHAnsi" w:hAnsi="Times New Roman"/>
            <w:color w:val="0563C1" w:themeColor="hyperlink"/>
            <w:sz w:val="28"/>
            <w:szCs w:val="28"/>
            <w:u w:val="single"/>
          </w:rPr>
          <w:t>https://chipb.dsns.gov.ua/ua/Muzey-institutu.html</w:t>
        </w:r>
      </w:hyperlink>
      <w:r w:rsidRPr="004E474C">
        <w:rPr>
          <w:rFonts w:ascii="Times New Roman" w:eastAsiaTheme="minorHAnsi" w:hAnsi="Times New Roman"/>
          <w:sz w:val="28"/>
          <w:szCs w:val="28"/>
        </w:rPr>
        <w:t xml:space="preserve"> </w:t>
      </w:r>
    </w:p>
    <w:p w:rsidR="004E474C" w:rsidRPr="004E474C" w:rsidRDefault="004E474C" w:rsidP="004E474C">
      <w:pPr>
        <w:spacing w:after="0" w:line="360" w:lineRule="auto"/>
        <w:ind w:firstLine="709"/>
        <w:jc w:val="both"/>
        <w:rPr>
          <w:rFonts w:ascii="Times New Roman" w:eastAsiaTheme="minorHAnsi" w:hAnsi="Times New Roman"/>
          <w:b/>
          <w:sz w:val="28"/>
          <w:szCs w:val="28"/>
        </w:rPr>
      </w:pPr>
      <w:r w:rsidRPr="004E474C">
        <w:rPr>
          <w:rFonts w:ascii="Times New Roman" w:eastAsiaTheme="minorHAnsi" w:hAnsi="Times New Roman"/>
          <w:sz w:val="28"/>
          <w:szCs w:val="28"/>
        </w:rPr>
        <w:t>Інформаційно-пошукова система</w:t>
      </w:r>
      <w:r w:rsidRPr="004E474C">
        <w:rPr>
          <w:rFonts w:ascii="Times New Roman" w:eastAsiaTheme="minorHAnsi" w:hAnsi="Times New Roman"/>
          <w:b/>
          <w:sz w:val="28"/>
          <w:szCs w:val="28"/>
        </w:rPr>
        <w:t xml:space="preserve"> «Книга пам’яті учасників ліквідації наслідків аварії на Чорнобильській АЕС»</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Поіменна „Книга пам’яті” дає можливість осягнути масштаби техногенної радіоекологічної катастрофи через долі тисяч людей багатьох професій – цивільних і військових, які одночасно є її свідками, учасниками, героями та жертвами.</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 xml:space="preserve">Книга доступна кожному відвідувачу сайту. До електронної „Книги пам’яті” увійшли імена більше п’яти тисяч ліквідаторів. Робота з її поповнення постійно триває. Режим доступу: </w:t>
      </w:r>
      <w:hyperlink r:id="rId9" w:history="1">
        <w:r w:rsidRPr="004E474C">
          <w:rPr>
            <w:rFonts w:ascii="Times New Roman" w:eastAsiaTheme="minorHAnsi" w:hAnsi="Times New Roman"/>
            <w:color w:val="0563C1" w:themeColor="hyperlink"/>
            <w:sz w:val="28"/>
            <w:szCs w:val="28"/>
            <w:u w:val="single"/>
          </w:rPr>
          <w:t>http://chornobylmuseum.kiev.ua/uk/memory/</w:t>
        </w:r>
      </w:hyperlink>
      <w:r w:rsidRPr="004E474C">
        <w:rPr>
          <w:rFonts w:ascii="Times New Roman" w:eastAsiaTheme="minorHAnsi" w:hAnsi="Times New Roman"/>
          <w:sz w:val="28"/>
          <w:szCs w:val="28"/>
        </w:rPr>
        <w:t xml:space="preserve"> </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b/>
          <w:sz w:val="28"/>
          <w:szCs w:val="28"/>
        </w:rPr>
        <w:t>Нагороджені посмертно.</w:t>
      </w:r>
      <w:r w:rsidRPr="004E474C">
        <w:rPr>
          <w:rFonts w:ascii="Times New Roman" w:eastAsiaTheme="minorHAnsi" w:hAnsi="Times New Roman"/>
          <w:sz w:val="28"/>
          <w:szCs w:val="28"/>
        </w:rPr>
        <w:t xml:space="preserve"> За геройський подвиг в ім'я життя нинішніх і прийдешніх поколінь, особисту мужність і самопожертву, виявлені у ліквідації аварії на Чорнобильській АЕС, нагороджені (посмертно): за посиланням </w:t>
      </w:r>
      <w:hyperlink r:id="rId10" w:history="1">
        <w:r w:rsidRPr="004E474C">
          <w:rPr>
            <w:rFonts w:ascii="Times New Roman" w:eastAsiaTheme="minorHAnsi" w:hAnsi="Times New Roman"/>
            <w:color w:val="0563C1" w:themeColor="hyperlink"/>
            <w:sz w:val="28"/>
            <w:szCs w:val="28"/>
            <w:u w:val="single"/>
          </w:rPr>
          <w:t>https://chnpp.gov.ua/ua/about/labour-glory/heroi-likvidatory</w:t>
        </w:r>
      </w:hyperlink>
      <w:r w:rsidRPr="004E474C">
        <w:rPr>
          <w:rFonts w:ascii="Times New Roman" w:eastAsiaTheme="minorHAnsi" w:hAnsi="Times New Roman"/>
          <w:sz w:val="28"/>
          <w:szCs w:val="28"/>
        </w:rPr>
        <w:t xml:space="preserve"> </w:t>
      </w:r>
    </w:p>
    <w:p w:rsidR="004E474C" w:rsidRPr="004E474C" w:rsidRDefault="004E474C" w:rsidP="004E474C">
      <w:pPr>
        <w:spacing w:after="0" w:line="360" w:lineRule="auto"/>
        <w:ind w:firstLine="709"/>
        <w:jc w:val="both"/>
        <w:rPr>
          <w:rFonts w:ascii="Times New Roman" w:eastAsiaTheme="minorHAnsi" w:hAnsi="Times New Roman"/>
          <w:b/>
          <w:sz w:val="28"/>
          <w:szCs w:val="28"/>
        </w:rPr>
      </w:pPr>
      <w:r w:rsidRPr="004E474C">
        <w:rPr>
          <w:rFonts w:ascii="Times New Roman" w:eastAsiaTheme="minorHAnsi" w:hAnsi="Times New Roman"/>
          <w:b/>
          <w:sz w:val="28"/>
          <w:szCs w:val="28"/>
        </w:rPr>
        <w:t xml:space="preserve">Скористайтеся матеріалами та розробками розмішеними на Черкаському освітянському порталі в рубриці: «Науково-методичне забезпечення закладів освіти» - «Виховна робота» </w:t>
      </w:r>
      <w:r w:rsidRPr="004E474C">
        <w:rPr>
          <w:rFonts w:ascii="Times New Roman" w:eastAsiaTheme="minorHAnsi" w:hAnsi="Times New Roman"/>
          <w:sz w:val="28"/>
          <w:szCs w:val="28"/>
        </w:rPr>
        <w:t>Режим доступу:</w:t>
      </w:r>
      <w:r w:rsidRPr="004E474C">
        <w:rPr>
          <w:rFonts w:ascii="Times New Roman" w:eastAsiaTheme="minorHAnsi" w:hAnsi="Times New Roman"/>
          <w:b/>
          <w:sz w:val="28"/>
          <w:szCs w:val="28"/>
        </w:rPr>
        <w:t xml:space="preserve"> </w:t>
      </w:r>
      <w:hyperlink r:id="rId11" w:history="1">
        <w:r w:rsidRPr="004E474C">
          <w:rPr>
            <w:rFonts w:ascii="Times New Roman" w:eastAsiaTheme="minorHAnsi" w:hAnsi="Times New Roman"/>
            <w:color w:val="0563C1" w:themeColor="hyperlink"/>
            <w:sz w:val="28"/>
            <w:szCs w:val="28"/>
            <w:u w:val="single"/>
          </w:rPr>
          <w:t>http://oipopp.ed-sp.net/?q=node/44581</w:t>
        </w:r>
      </w:hyperlink>
      <w:r w:rsidRPr="004E474C">
        <w:rPr>
          <w:rFonts w:ascii="Times New Roman" w:eastAsiaTheme="minorHAnsi" w:hAnsi="Times New Roman"/>
          <w:sz w:val="28"/>
          <w:szCs w:val="28"/>
        </w:rPr>
        <w:t xml:space="preserve"> </w:t>
      </w:r>
    </w:p>
    <w:p w:rsidR="004E474C" w:rsidRPr="004E474C" w:rsidRDefault="004E474C" w:rsidP="004E474C">
      <w:pPr>
        <w:spacing w:after="0" w:line="360" w:lineRule="auto"/>
        <w:ind w:firstLine="709"/>
        <w:jc w:val="both"/>
        <w:rPr>
          <w:rFonts w:ascii="Times New Roman" w:eastAsiaTheme="minorHAnsi" w:hAnsi="Times New Roman"/>
          <w:sz w:val="28"/>
          <w:szCs w:val="28"/>
          <w:lang w:val="ru-RU"/>
        </w:rPr>
      </w:pPr>
      <w:r w:rsidRPr="004E474C">
        <w:rPr>
          <w:rFonts w:ascii="Times New Roman" w:eastAsiaTheme="minorHAnsi" w:hAnsi="Times New Roman"/>
          <w:sz w:val="28"/>
          <w:szCs w:val="28"/>
        </w:rPr>
        <w:tab/>
      </w:r>
      <w:proofErr w:type="spellStart"/>
      <w:r w:rsidRPr="004E474C">
        <w:rPr>
          <w:rFonts w:ascii="Times New Roman" w:eastAsiaTheme="minorHAnsi" w:hAnsi="Times New Roman"/>
          <w:sz w:val="28"/>
          <w:szCs w:val="28"/>
          <w:lang w:val="ru-RU"/>
        </w:rPr>
        <w:t>Екологічний</w:t>
      </w:r>
      <w:proofErr w:type="spellEnd"/>
      <w:r w:rsidRPr="004E474C">
        <w:rPr>
          <w:rFonts w:ascii="Times New Roman" w:eastAsiaTheme="minorHAnsi" w:hAnsi="Times New Roman"/>
          <w:sz w:val="28"/>
          <w:szCs w:val="28"/>
          <w:lang w:val="ru-RU"/>
        </w:rPr>
        <w:t xml:space="preserve"> проект "</w:t>
      </w:r>
      <w:proofErr w:type="spellStart"/>
      <w:r w:rsidRPr="004E474C">
        <w:rPr>
          <w:rFonts w:ascii="Times New Roman" w:eastAsiaTheme="minorHAnsi" w:hAnsi="Times New Roman"/>
          <w:sz w:val="28"/>
          <w:szCs w:val="28"/>
          <w:lang w:val="ru-RU"/>
        </w:rPr>
        <w:t>Зробимо</w:t>
      </w:r>
      <w:proofErr w:type="spellEnd"/>
      <w:r w:rsidRPr="004E474C">
        <w:rPr>
          <w:rFonts w:ascii="Times New Roman" w:eastAsiaTheme="minorHAnsi" w:hAnsi="Times New Roman"/>
          <w:sz w:val="28"/>
          <w:szCs w:val="28"/>
          <w:lang w:val="ru-RU"/>
        </w:rPr>
        <w:t xml:space="preserve"> свою землю </w:t>
      </w:r>
      <w:proofErr w:type="spellStart"/>
      <w:r w:rsidRPr="004E474C">
        <w:rPr>
          <w:rFonts w:ascii="Times New Roman" w:eastAsiaTheme="minorHAnsi" w:hAnsi="Times New Roman"/>
          <w:sz w:val="28"/>
          <w:szCs w:val="28"/>
          <w:lang w:val="ru-RU"/>
        </w:rPr>
        <w:t>кращою</w:t>
      </w:r>
      <w:proofErr w:type="spellEnd"/>
      <w:r w:rsidRPr="004E474C">
        <w:rPr>
          <w:rFonts w:ascii="Times New Roman" w:eastAsiaTheme="minorHAnsi" w:hAnsi="Times New Roman"/>
          <w:sz w:val="28"/>
          <w:szCs w:val="28"/>
          <w:lang w:val="ru-RU"/>
        </w:rPr>
        <w:t xml:space="preserve">" Режим доступу: </w:t>
      </w:r>
      <w:hyperlink r:id="rId12" w:history="1">
        <w:r w:rsidRPr="004E474C">
          <w:rPr>
            <w:rFonts w:ascii="Times New Roman" w:eastAsiaTheme="minorHAnsi" w:hAnsi="Times New Roman"/>
            <w:color w:val="0563C1" w:themeColor="hyperlink"/>
            <w:sz w:val="28"/>
            <w:szCs w:val="28"/>
            <w:u w:val="single"/>
          </w:rPr>
          <w:t>http://oipopp.ed-sp.net/?q=node/35419</w:t>
        </w:r>
      </w:hyperlink>
      <w:r w:rsidRPr="004E474C">
        <w:rPr>
          <w:rFonts w:ascii="Times New Roman" w:eastAsiaTheme="minorHAnsi" w:hAnsi="Times New Roman"/>
          <w:sz w:val="28"/>
          <w:szCs w:val="28"/>
        </w:rPr>
        <w:t xml:space="preserve"> </w:t>
      </w:r>
    </w:p>
    <w:p w:rsidR="004E474C" w:rsidRPr="004E474C" w:rsidRDefault="004E474C" w:rsidP="004E474C">
      <w:pPr>
        <w:spacing w:after="0" w:line="360" w:lineRule="auto"/>
        <w:ind w:firstLine="709"/>
        <w:jc w:val="both"/>
        <w:rPr>
          <w:rFonts w:ascii="Times New Roman" w:eastAsiaTheme="minorHAnsi" w:hAnsi="Times New Roman"/>
          <w:sz w:val="28"/>
          <w:szCs w:val="28"/>
        </w:rPr>
      </w:pPr>
      <w:r w:rsidRPr="004E474C">
        <w:rPr>
          <w:rFonts w:ascii="Times New Roman" w:eastAsiaTheme="minorHAnsi" w:hAnsi="Times New Roman"/>
          <w:sz w:val="28"/>
          <w:szCs w:val="28"/>
        </w:rPr>
        <w:tab/>
        <w:t xml:space="preserve">Цифровий ресурс «Мій край, моя земля!» містить презентації та опис проектів екологічного спрямування. Режим доступу: </w:t>
      </w:r>
      <w:hyperlink r:id="rId13" w:history="1">
        <w:r w:rsidRPr="004E474C">
          <w:rPr>
            <w:rFonts w:ascii="Times New Roman" w:eastAsiaTheme="minorHAnsi" w:hAnsi="Times New Roman"/>
            <w:color w:val="0563C1" w:themeColor="hyperlink"/>
            <w:sz w:val="28"/>
            <w:szCs w:val="28"/>
            <w:u w:val="single"/>
          </w:rPr>
          <w:t>http://oipopp.ed-sp.net/?q=node/25515</w:t>
        </w:r>
      </w:hyperlink>
      <w:r w:rsidRPr="004E474C">
        <w:rPr>
          <w:rFonts w:ascii="Times New Roman" w:eastAsiaTheme="minorHAnsi" w:hAnsi="Times New Roman"/>
          <w:sz w:val="28"/>
          <w:szCs w:val="28"/>
        </w:rPr>
        <w:t xml:space="preserve"> </w:t>
      </w:r>
    </w:p>
    <w:p w:rsidR="004E474C" w:rsidRPr="004E474C" w:rsidRDefault="004E474C" w:rsidP="004E474C">
      <w:pPr>
        <w:spacing w:after="0" w:line="360" w:lineRule="auto"/>
        <w:ind w:firstLine="709"/>
        <w:jc w:val="center"/>
        <w:rPr>
          <w:rFonts w:ascii="Times New Roman" w:eastAsia="Times New Roman" w:hAnsi="Times New Roman"/>
          <w:b/>
          <w:bCs/>
          <w:sz w:val="28"/>
          <w:szCs w:val="28"/>
          <w:lang w:eastAsia="ru-RU"/>
        </w:rPr>
      </w:pPr>
      <w:r w:rsidRPr="004E474C">
        <w:rPr>
          <w:rFonts w:ascii="Times New Roman" w:eastAsia="Times New Roman" w:hAnsi="Times New Roman"/>
          <w:b/>
          <w:bCs/>
          <w:sz w:val="28"/>
          <w:szCs w:val="28"/>
          <w:lang w:eastAsia="ru-RU"/>
        </w:rPr>
        <w:lastRenderedPageBreak/>
        <w:t>Ключові тези</w:t>
      </w:r>
      <w:r w:rsidRPr="004E474C">
        <w:rPr>
          <w:rFonts w:ascii="Times New Roman" w:eastAsiaTheme="minorHAnsi" w:hAnsi="Times New Roman"/>
          <w:sz w:val="28"/>
          <w:szCs w:val="28"/>
        </w:rPr>
        <w:t xml:space="preserve"> </w:t>
      </w:r>
      <w:r w:rsidRPr="004E474C">
        <w:rPr>
          <w:rFonts w:ascii="Times New Roman" w:eastAsia="Times New Roman" w:hAnsi="Times New Roman"/>
          <w:b/>
          <w:bCs/>
          <w:sz w:val="28"/>
          <w:szCs w:val="28"/>
          <w:lang w:eastAsia="ru-RU"/>
        </w:rPr>
        <w:t>круглих столів, диспутів, учнівських конференцій:</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sz w:val="28"/>
          <w:szCs w:val="28"/>
          <w:lang w:eastAsia="ru-RU"/>
        </w:rPr>
        <w:t xml:space="preserve">За визначенням UNSCEAR і ВООЗ, Чорнобильська катастрофа віднесена до аварій ядерних об’єктів найвищого рівня. </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sz w:val="28"/>
          <w:szCs w:val="28"/>
          <w:lang w:eastAsia="ru-RU"/>
        </w:rPr>
        <w:t>Аварія на Чорнобильській АЕС призвела до непоправних медичних, економічних і соціальних і гуманітарних наслідків. За екологічними наслідками аварія переросла у планетарну катастрофу: радіоактивним цезієм було забруднено 3/4 території Європи.</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sz w:val="28"/>
          <w:szCs w:val="28"/>
          <w:lang w:eastAsia="ru-RU"/>
        </w:rPr>
        <w:t xml:space="preserve">Уся інформація про Чорнобильську катастрофу одразу опинилася під ідеологічним контролем КПРС і КГБ. Щоб продемонструвати, буцімто </w:t>
      </w:r>
      <w:proofErr w:type="spellStart"/>
      <w:r w:rsidRPr="004E474C">
        <w:rPr>
          <w:rFonts w:ascii="Times New Roman" w:eastAsia="Times New Roman" w:hAnsi="Times New Roman"/>
          <w:sz w:val="28"/>
          <w:szCs w:val="28"/>
          <w:lang w:eastAsia="ru-RU"/>
        </w:rPr>
        <w:t>ніякоі</w:t>
      </w:r>
      <w:proofErr w:type="spellEnd"/>
      <w:r w:rsidRPr="004E474C">
        <w:rPr>
          <w:rFonts w:ascii="Times New Roman" w:eastAsia="Times New Roman" w:hAnsi="Times New Roman"/>
          <w:sz w:val="28"/>
          <w:szCs w:val="28"/>
          <w:lang w:eastAsia="ru-RU"/>
        </w:rPr>
        <w:t xml:space="preserve">̈ небезпеки </w:t>
      </w:r>
      <w:proofErr w:type="spellStart"/>
      <w:r w:rsidRPr="004E474C">
        <w:rPr>
          <w:rFonts w:ascii="Times New Roman" w:eastAsia="Times New Roman" w:hAnsi="Times New Roman"/>
          <w:sz w:val="28"/>
          <w:szCs w:val="28"/>
          <w:lang w:eastAsia="ru-RU"/>
        </w:rPr>
        <w:t>радіаціі</w:t>
      </w:r>
      <w:proofErr w:type="spellEnd"/>
      <w:r w:rsidRPr="004E474C">
        <w:rPr>
          <w:rFonts w:ascii="Times New Roman" w:eastAsia="Times New Roman" w:hAnsi="Times New Roman"/>
          <w:sz w:val="28"/>
          <w:szCs w:val="28"/>
          <w:lang w:eastAsia="ru-RU"/>
        </w:rPr>
        <w:t xml:space="preserve">̈ немає, партійне керівництво не відмінило першотравневу демонстрацію. На Хрещатик за п’ять днів після аварії вивели сотні тисяч людей, в тому числі школярів. </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sz w:val="28"/>
          <w:szCs w:val="28"/>
          <w:lang w:eastAsia="ru-RU"/>
        </w:rPr>
        <w:t>Українська діаспора після аварії на ЧАЕС виявили високу громадянську позицію та активність у світі. Вона організовувала демонстрації, готувала звернення до урядів західних держав, збирала матеріали про трагедію. Закордонний провід Української головної визвольної ради у вересні 1986 року доклав значних зусиль, аби питання Чорнобиля винести на розгляд ООН.</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sz w:val="28"/>
          <w:szCs w:val="28"/>
          <w:lang w:eastAsia="ru-RU"/>
        </w:rPr>
        <w:t>У після аварійний період посилилися екологічні та національно-демократичні рухи, передусім в Україні. 26 квітня 1988 року в Києві відбулася перша несанкціонована демонстрація під гаслами – “Геть АЕС з України”, “УКК – за без’ядерну Україну”, “Не хочемо мертвих зон”, “АЕС – на референдум”, “Промисловість, землю, воду – під екологічний контроль”, “Кожному – персональний дозиметр”. Саме навколо проблеми ядерної катастрофи формувалися перші громадські організації, які перетворилися в політичну силу, наприклад, “Зелений світ” і Союз “Чорнобиль”.</w:t>
      </w:r>
      <w:r w:rsidRPr="004E474C">
        <w:rPr>
          <w:rFonts w:asciiTheme="minorHAnsi" w:eastAsiaTheme="minorHAnsi" w:hAnsiTheme="minorHAnsi" w:cstheme="minorBidi"/>
        </w:rPr>
        <w:t xml:space="preserve"> </w:t>
      </w:r>
      <w:r w:rsidRPr="004E474C">
        <w:rPr>
          <w:rFonts w:ascii="Times New Roman" w:eastAsia="Times New Roman" w:hAnsi="Times New Roman"/>
          <w:sz w:val="28"/>
          <w:szCs w:val="28"/>
          <w:lang w:eastAsia="ru-RU"/>
        </w:rPr>
        <w:t>Спроби приховати правду про катастрофу та її наслідки посилили опозиційний національно-демократичний рух в Україні, до його учасників долучилися екологи – активісти боротьби проти забруднення навколишнього середовища.</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sz w:val="28"/>
          <w:szCs w:val="28"/>
          <w:lang w:eastAsia="ru-RU"/>
        </w:rPr>
        <w:tab/>
        <w:t xml:space="preserve">25 квітня 1986 року на Чорнобильській АЕС мали експериментально зупинити четвертий енергоблок, щоб вивчити можливості </w:t>
      </w:r>
      <w:r w:rsidRPr="004E474C">
        <w:rPr>
          <w:rFonts w:ascii="Times New Roman" w:eastAsia="Times New Roman" w:hAnsi="Times New Roman"/>
          <w:sz w:val="28"/>
          <w:szCs w:val="28"/>
          <w:lang w:eastAsia="ru-RU"/>
        </w:rPr>
        <w:lastRenderedPageBreak/>
        <w:t>використання інерції турбогенератора в разі втрати електроживлення. Попри те, що технічні обставини не відповідали плану випробування, його не скасували. Експеримент почався 26 квітня о 01:23. Ситуація вийшла з-під контролю. О 01:25 з інтервалом у кілька секунд прогриміли два вибухи. Реактор повністю зруйнувався. Спалахнуло понад 30 вогнищ пожежі. Основні погасили через годину, а повністю ліквідували загоряння до 5-ї ранку 26 квітня. Проте пізніше виникла інтенсивна пожежа у центральному залі 4-го блоку, з якою боролися з використанням вертолітної техніки аж до 10 травня.</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sz w:val="28"/>
          <w:szCs w:val="28"/>
          <w:lang w:eastAsia="ru-RU"/>
        </w:rPr>
        <w:tab/>
        <w:t xml:space="preserve">За повідомленнями КГБ станом на 8:00 годину 28 квітня рівень радіації на 3-му і 4-му енергоблоках становив 1000–2600 </w:t>
      </w:r>
      <w:proofErr w:type="spellStart"/>
      <w:r w:rsidRPr="004E474C">
        <w:rPr>
          <w:rFonts w:ascii="Times New Roman" w:eastAsia="Times New Roman" w:hAnsi="Times New Roman"/>
          <w:sz w:val="28"/>
          <w:szCs w:val="28"/>
          <w:lang w:eastAsia="ru-RU"/>
        </w:rPr>
        <w:t>мікрорентген</w:t>
      </w:r>
      <w:proofErr w:type="spellEnd"/>
      <w:r w:rsidRPr="004E474C">
        <w:rPr>
          <w:rFonts w:ascii="Times New Roman" w:eastAsia="Times New Roman" w:hAnsi="Times New Roman"/>
          <w:sz w:val="28"/>
          <w:szCs w:val="28"/>
          <w:lang w:eastAsia="ru-RU"/>
        </w:rPr>
        <w:t xml:space="preserve"> на секунду, а на окремих ділянках міста – 30–160. У цьому місці на документі Володимир Щербицький зробив свою, тепер вже відому, примітку – “Що це означає?”. Це промовисто свідчить про те, що навіть найвищі посадові особи до кінця не усвідомлювали небезпеки.</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sz w:val="28"/>
          <w:szCs w:val="28"/>
          <w:lang w:eastAsia="ru-RU"/>
        </w:rPr>
        <w:tab/>
        <w:t>Першими на місце катастрофи прибули кілька десятків солдат і офіцерів полку Цивільної оборони Київського військового округу із приладами радіаційної розвідки й армійським комплектом дезактивації техніки, мобільний загін хімічних військ та окрема рота радіаційної та хімічної розвідки. Загалом у ліквідаційних роботах брали участь військові хімічних, авіаційних, інженерних, прикордонних родів, медичні частини Міністерства оборони СРСР, Цивільної оборони (ЦО) та МВС СРСР. Влітку залучили військових запасу та вільнонайманих. За неповними даними, участь у ліквідації наслідків брали 600 тисяч осіб. Через опромінення багато з них захворіли.</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sz w:val="28"/>
          <w:szCs w:val="28"/>
          <w:lang w:eastAsia="ru-RU"/>
        </w:rPr>
        <w:tab/>
        <w:t>Сумарна активність радіоізотопів, викинутих у повітря після аварії в Чорнобилі, була в 30–40 разів більшою, ніж у Хіросімі. Опромінилися майже 8,5 мільйони людей.</w:t>
      </w:r>
    </w:p>
    <w:p w:rsidR="004E474C" w:rsidRPr="004E474C" w:rsidRDefault="004E474C" w:rsidP="004E474C">
      <w:pPr>
        <w:spacing w:after="0" w:line="360" w:lineRule="auto"/>
        <w:ind w:firstLine="709"/>
        <w:jc w:val="both"/>
        <w:rPr>
          <w:rFonts w:ascii="Times New Roman" w:eastAsia="Times New Roman" w:hAnsi="Times New Roman"/>
          <w:bCs/>
          <w:sz w:val="28"/>
          <w:szCs w:val="28"/>
          <w:lang w:eastAsia="ru-RU"/>
        </w:rPr>
      </w:pPr>
      <w:r w:rsidRPr="004E474C">
        <w:rPr>
          <w:rFonts w:ascii="Times New Roman" w:eastAsia="Times New Roman" w:hAnsi="Times New Roman"/>
          <w:bCs/>
          <w:sz w:val="28"/>
          <w:szCs w:val="28"/>
          <w:lang w:eastAsia="ru-RU"/>
        </w:rPr>
        <w:tab/>
        <w:t xml:space="preserve">Перші аварії на ЧАЕС сталися ще в 1978–1979 роках, відразу після запуску першого енергоблоку. Були також витоки радіації у 1982, 1983, 1984 роках. В архіві Комітету державної безпеки (КГБ) містяться документи про </w:t>
      </w:r>
      <w:r w:rsidRPr="004E474C">
        <w:rPr>
          <w:rFonts w:ascii="Times New Roman" w:eastAsia="Times New Roman" w:hAnsi="Times New Roman"/>
          <w:bCs/>
          <w:sz w:val="28"/>
          <w:szCs w:val="28"/>
          <w:lang w:eastAsia="ru-RU"/>
        </w:rPr>
        <w:lastRenderedPageBreak/>
        <w:t>спорудження Чорнобильської атомної електростанції, її запуск у кінці 1970-х років, аварію та ліквідацію її наслідків. Документи доводять, що від самого початку спорудження цієї атомної електростанції було безліч порушень і крадіжок, будівельно-монтажні роботи виконувалися неякісно, технологічна дисципліна порушувалася. Все це врешті-решт призвело до аварії.</w:t>
      </w:r>
    </w:p>
    <w:p w:rsidR="004E474C" w:rsidRPr="004E474C" w:rsidRDefault="004E474C" w:rsidP="004E474C">
      <w:pPr>
        <w:spacing w:after="0" w:line="360" w:lineRule="auto"/>
        <w:ind w:firstLine="709"/>
        <w:jc w:val="both"/>
        <w:rPr>
          <w:rFonts w:ascii="Times New Roman" w:eastAsia="Times New Roman" w:hAnsi="Times New Roman"/>
          <w:bCs/>
          <w:sz w:val="28"/>
          <w:szCs w:val="28"/>
          <w:lang w:eastAsia="ru-RU"/>
        </w:rPr>
      </w:pPr>
      <w:r w:rsidRPr="004E474C">
        <w:rPr>
          <w:rFonts w:ascii="Times New Roman" w:eastAsia="Times New Roman" w:hAnsi="Times New Roman"/>
          <w:bCs/>
          <w:sz w:val="28"/>
          <w:szCs w:val="28"/>
          <w:lang w:eastAsia="ru-RU"/>
        </w:rPr>
        <w:tab/>
        <w:t>Тільки від 1983 по 1985 роки на станції сталося п'ять аварій і 63 відмови обладнання. Останній подібний інцидент перед великою аварією стався в лютому 1986 року.</w:t>
      </w:r>
    </w:p>
    <w:p w:rsidR="004E474C" w:rsidRPr="004E474C" w:rsidRDefault="004E474C" w:rsidP="004E474C">
      <w:pPr>
        <w:spacing w:after="0" w:line="360" w:lineRule="auto"/>
        <w:ind w:firstLine="709"/>
        <w:jc w:val="both"/>
        <w:rPr>
          <w:rFonts w:ascii="Times New Roman" w:eastAsia="Times New Roman" w:hAnsi="Times New Roman"/>
          <w:bCs/>
          <w:sz w:val="28"/>
          <w:szCs w:val="28"/>
          <w:lang w:eastAsia="ru-RU"/>
        </w:rPr>
      </w:pPr>
      <w:r w:rsidRPr="004E474C">
        <w:rPr>
          <w:rFonts w:ascii="Times New Roman" w:eastAsia="Times New Roman" w:hAnsi="Times New Roman"/>
          <w:bCs/>
          <w:sz w:val="28"/>
          <w:szCs w:val="28"/>
          <w:lang w:eastAsia="ru-RU"/>
        </w:rPr>
        <w:tab/>
        <w:t xml:space="preserve">27 квітня, о 23:00 данська лабораторія ядерних досліджень зафіксувала на Чорнобильському атомному реакторі аварію </w:t>
      </w:r>
      <w:proofErr w:type="spellStart"/>
      <w:r w:rsidRPr="004E474C">
        <w:rPr>
          <w:rFonts w:ascii="Times New Roman" w:eastAsia="Times New Roman" w:hAnsi="Times New Roman"/>
          <w:bCs/>
          <w:sz w:val="28"/>
          <w:szCs w:val="28"/>
          <w:lang w:eastAsia="ru-RU"/>
        </w:rPr>
        <w:t>категоріі</w:t>
      </w:r>
      <w:proofErr w:type="spellEnd"/>
      <w:r w:rsidRPr="004E474C">
        <w:rPr>
          <w:rFonts w:ascii="Times New Roman" w:eastAsia="Times New Roman" w:hAnsi="Times New Roman"/>
          <w:bCs/>
          <w:sz w:val="28"/>
          <w:szCs w:val="28"/>
          <w:lang w:eastAsia="ru-RU"/>
        </w:rPr>
        <w:t xml:space="preserve">̈ МПА (Максимальна проектна аварія). Тоді ж різке зростання </w:t>
      </w:r>
      <w:proofErr w:type="spellStart"/>
      <w:r w:rsidRPr="004E474C">
        <w:rPr>
          <w:rFonts w:ascii="Times New Roman" w:eastAsia="Times New Roman" w:hAnsi="Times New Roman"/>
          <w:bCs/>
          <w:sz w:val="28"/>
          <w:szCs w:val="28"/>
          <w:lang w:eastAsia="ru-RU"/>
        </w:rPr>
        <w:t>радіаційного</w:t>
      </w:r>
      <w:proofErr w:type="spellEnd"/>
      <w:r w:rsidRPr="004E474C">
        <w:rPr>
          <w:rFonts w:ascii="Times New Roman" w:eastAsia="Times New Roman" w:hAnsi="Times New Roman"/>
          <w:bCs/>
          <w:sz w:val="28"/>
          <w:szCs w:val="28"/>
          <w:lang w:eastAsia="ru-RU"/>
        </w:rPr>
        <w:t xml:space="preserve"> фону зареєстрували і в </w:t>
      </w:r>
      <w:proofErr w:type="spellStart"/>
      <w:r w:rsidRPr="004E474C">
        <w:rPr>
          <w:rFonts w:ascii="Times New Roman" w:eastAsia="Times New Roman" w:hAnsi="Times New Roman"/>
          <w:bCs/>
          <w:sz w:val="28"/>
          <w:szCs w:val="28"/>
          <w:lang w:eastAsia="ru-RU"/>
        </w:rPr>
        <w:t>Швеціі</w:t>
      </w:r>
      <w:proofErr w:type="spellEnd"/>
      <w:r w:rsidRPr="004E474C">
        <w:rPr>
          <w:rFonts w:ascii="Times New Roman" w:eastAsia="Times New Roman" w:hAnsi="Times New Roman"/>
          <w:bCs/>
          <w:sz w:val="28"/>
          <w:szCs w:val="28"/>
          <w:lang w:eastAsia="ru-RU"/>
        </w:rPr>
        <w:t>̈. Наступного дня шведська влада мала дані про джерело забруднення і звернулася до Москви із вимогою надати пояснення.</w:t>
      </w:r>
    </w:p>
    <w:p w:rsidR="004E474C" w:rsidRPr="004E474C" w:rsidRDefault="004E474C" w:rsidP="004E474C">
      <w:pPr>
        <w:spacing w:after="0" w:line="360" w:lineRule="auto"/>
        <w:ind w:firstLine="709"/>
        <w:jc w:val="both"/>
        <w:rPr>
          <w:rFonts w:ascii="Times New Roman" w:eastAsia="Times New Roman" w:hAnsi="Times New Roman"/>
          <w:bCs/>
          <w:sz w:val="28"/>
          <w:szCs w:val="28"/>
          <w:lang w:eastAsia="ru-RU"/>
        </w:rPr>
      </w:pPr>
      <w:r w:rsidRPr="004E474C">
        <w:rPr>
          <w:rFonts w:ascii="Times New Roman" w:eastAsia="Times New Roman" w:hAnsi="Times New Roman"/>
          <w:bCs/>
          <w:sz w:val="28"/>
          <w:szCs w:val="28"/>
          <w:lang w:eastAsia="ru-RU"/>
        </w:rPr>
        <w:tab/>
        <w:t>Від міжнародної допомоги уряд СРСР відмовився. Проте в 1987 році звернувся до Міжнародного агентства з атомної енергії (МАГАТЕ) щодо експертної оцінки кроків із ліквідації наслідків аварії.</w:t>
      </w:r>
    </w:p>
    <w:p w:rsidR="004E474C" w:rsidRPr="004E474C" w:rsidRDefault="004E474C" w:rsidP="004E474C">
      <w:pPr>
        <w:spacing w:after="0" w:line="360" w:lineRule="auto"/>
        <w:ind w:firstLine="709"/>
        <w:jc w:val="both"/>
        <w:rPr>
          <w:rFonts w:ascii="Times New Roman" w:eastAsia="Times New Roman" w:hAnsi="Times New Roman"/>
          <w:bCs/>
          <w:sz w:val="28"/>
          <w:szCs w:val="28"/>
          <w:lang w:eastAsia="ru-RU"/>
        </w:rPr>
      </w:pPr>
      <w:r w:rsidRPr="004E474C">
        <w:rPr>
          <w:rFonts w:ascii="Times New Roman" w:eastAsia="Times New Roman" w:hAnsi="Times New Roman"/>
          <w:bCs/>
          <w:sz w:val="28"/>
          <w:szCs w:val="28"/>
          <w:lang w:eastAsia="ru-RU"/>
        </w:rPr>
        <w:tab/>
        <w:t>Незалежна Україна зняла гриф “таємно” з усіх чорнобильських документів.</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Cs/>
          <w:sz w:val="28"/>
          <w:szCs w:val="28"/>
          <w:lang w:eastAsia="ru-RU"/>
        </w:rPr>
        <w:tab/>
      </w:r>
    </w:p>
    <w:p w:rsidR="004E474C" w:rsidRPr="004E474C" w:rsidRDefault="004E474C" w:rsidP="004E474C">
      <w:pPr>
        <w:spacing w:after="0" w:line="360" w:lineRule="auto"/>
        <w:ind w:firstLine="709"/>
        <w:jc w:val="center"/>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Матеріали для вікторини «Чорнобильська катастрофа в цифрах і датах»</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1977 року</w:t>
      </w:r>
      <w:r w:rsidRPr="004E474C">
        <w:rPr>
          <w:rFonts w:ascii="Times New Roman" w:eastAsia="Times New Roman" w:hAnsi="Times New Roman"/>
          <w:sz w:val="28"/>
          <w:szCs w:val="28"/>
          <w:lang w:eastAsia="ru-RU"/>
        </w:rPr>
        <w:t xml:space="preserve"> запустили перший блок Чорнобильської АЕС.</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2 роки</w:t>
      </w:r>
      <w:r w:rsidRPr="004E474C">
        <w:rPr>
          <w:rFonts w:ascii="Times New Roman" w:eastAsia="Times New Roman" w:hAnsi="Times New Roman"/>
          <w:sz w:val="28"/>
          <w:szCs w:val="28"/>
          <w:lang w:eastAsia="ru-RU"/>
        </w:rPr>
        <w:t xml:space="preserve"> пропрацював четвертий енергоблок ЧАЕС – на повну потужність його запустили 1984 року. Це був “наймолодший” і найсучасніший реактор.</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2 дні</w:t>
      </w:r>
      <w:r w:rsidRPr="004E474C">
        <w:rPr>
          <w:rFonts w:ascii="Times New Roman" w:eastAsia="Times New Roman" w:hAnsi="Times New Roman"/>
          <w:sz w:val="28"/>
          <w:szCs w:val="28"/>
          <w:lang w:eastAsia="ru-RU"/>
        </w:rPr>
        <w:t xml:space="preserve"> світ нічого не знав про вибух.</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30 співробітників АЕС</w:t>
      </w:r>
      <w:r w:rsidRPr="004E474C">
        <w:rPr>
          <w:rFonts w:ascii="Times New Roman" w:eastAsia="Times New Roman" w:hAnsi="Times New Roman"/>
          <w:sz w:val="28"/>
          <w:szCs w:val="28"/>
          <w:lang w:eastAsia="ru-RU"/>
        </w:rPr>
        <w:t xml:space="preserve"> загинули внаслідок вибуху або гострої променевої хвороби протягом кількох місяців з моменту аварії.</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500 тисяч людей</w:t>
      </w:r>
      <w:r w:rsidRPr="004E474C">
        <w:rPr>
          <w:rFonts w:ascii="Times New Roman" w:eastAsia="Times New Roman" w:hAnsi="Times New Roman"/>
          <w:sz w:val="28"/>
          <w:szCs w:val="28"/>
          <w:lang w:eastAsia="ru-RU"/>
        </w:rPr>
        <w:t xml:space="preserve"> померли від радіації, за оцінками незалежних експертів.</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lastRenderedPageBreak/>
        <w:t>8,5 мільйонів жителів</w:t>
      </w:r>
      <w:r w:rsidRPr="004E474C">
        <w:rPr>
          <w:rFonts w:ascii="Times New Roman" w:eastAsia="Times New Roman" w:hAnsi="Times New Roman"/>
          <w:sz w:val="28"/>
          <w:szCs w:val="28"/>
          <w:lang w:eastAsia="ru-RU"/>
        </w:rPr>
        <w:t xml:space="preserve"> України, Білорусі, Росії в найближчі дні після аварії отримали значні дози опромінення.</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90 784 особи</w:t>
      </w:r>
      <w:r w:rsidRPr="004E474C">
        <w:rPr>
          <w:rFonts w:ascii="Times New Roman" w:eastAsia="Times New Roman" w:hAnsi="Times New Roman"/>
          <w:sz w:val="28"/>
          <w:szCs w:val="28"/>
          <w:lang w:eastAsia="ru-RU"/>
        </w:rPr>
        <w:t xml:space="preserve"> було евакуйовано з 81-го населеного пункту України до кінця літа 1986 року.</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Понад 600 тисяч осіб</w:t>
      </w:r>
      <w:r w:rsidRPr="004E474C">
        <w:rPr>
          <w:rFonts w:ascii="Times New Roman" w:eastAsia="Times New Roman" w:hAnsi="Times New Roman"/>
          <w:sz w:val="28"/>
          <w:szCs w:val="28"/>
          <w:lang w:eastAsia="ru-RU"/>
        </w:rPr>
        <w:t xml:space="preserve"> стали ліквідаторами аварії – боролися з вогнем і розчищали завали.</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2293 українських міст і селищ</w:t>
      </w:r>
      <w:r w:rsidRPr="004E474C">
        <w:rPr>
          <w:rFonts w:ascii="Times New Roman" w:eastAsia="Times New Roman" w:hAnsi="Times New Roman"/>
          <w:sz w:val="28"/>
          <w:szCs w:val="28"/>
          <w:lang w:eastAsia="ru-RU"/>
        </w:rPr>
        <w:t xml:space="preserve"> із населенням приблизно 2,6 мільйона </w:t>
      </w:r>
      <w:proofErr w:type="spellStart"/>
      <w:r w:rsidRPr="004E474C">
        <w:rPr>
          <w:rFonts w:ascii="Times New Roman" w:eastAsia="Times New Roman" w:hAnsi="Times New Roman"/>
          <w:sz w:val="28"/>
          <w:szCs w:val="28"/>
          <w:lang w:eastAsia="ru-RU"/>
        </w:rPr>
        <w:t>людеи</w:t>
      </w:r>
      <w:proofErr w:type="spellEnd"/>
      <w:r w:rsidRPr="004E474C">
        <w:rPr>
          <w:rFonts w:ascii="Times New Roman" w:eastAsia="Times New Roman" w:hAnsi="Times New Roman"/>
          <w:sz w:val="28"/>
          <w:szCs w:val="28"/>
          <w:lang w:eastAsia="ru-RU"/>
        </w:rPr>
        <w:t>̆ забруднено радіоактивними нуклідами.</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200 тисяч квадратних кілометрів</w:t>
      </w:r>
      <w:r w:rsidRPr="004E474C">
        <w:rPr>
          <w:rFonts w:ascii="Times New Roman" w:eastAsia="Times New Roman" w:hAnsi="Times New Roman"/>
          <w:sz w:val="28"/>
          <w:szCs w:val="28"/>
          <w:lang w:eastAsia="ru-RU"/>
        </w:rPr>
        <w:t xml:space="preserve"> – на таку територію поширилася дія радіації. Із них 52 тисячі квадратних кілометрів – сільськогосподарські землі.</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10 днів</w:t>
      </w:r>
      <w:r w:rsidRPr="004E474C">
        <w:rPr>
          <w:rFonts w:ascii="Times New Roman" w:eastAsia="Times New Roman" w:hAnsi="Times New Roman"/>
          <w:sz w:val="28"/>
          <w:szCs w:val="28"/>
          <w:lang w:eastAsia="ru-RU"/>
        </w:rPr>
        <w:t xml:space="preserve"> – з 26 квітня до 6 травня – тривав викид активності із пошкодженого реактора на рівні десятків </w:t>
      </w:r>
      <w:proofErr w:type="spellStart"/>
      <w:r w:rsidRPr="004E474C">
        <w:rPr>
          <w:rFonts w:ascii="Times New Roman" w:eastAsia="Times New Roman" w:hAnsi="Times New Roman"/>
          <w:sz w:val="28"/>
          <w:szCs w:val="28"/>
          <w:lang w:eastAsia="ru-RU"/>
        </w:rPr>
        <w:t>мільйонів</w:t>
      </w:r>
      <w:proofErr w:type="spellEnd"/>
      <w:r w:rsidRPr="004E474C">
        <w:rPr>
          <w:rFonts w:ascii="Times New Roman" w:eastAsia="Times New Roman" w:hAnsi="Times New Roman"/>
          <w:sz w:val="28"/>
          <w:szCs w:val="28"/>
          <w:lang w:eastAsia="ru-RU"/>
        </w:rPr>
        <w:t xml:space="preserve"> кюрі на добу, після чого знизився у тисячі разів. Фахівці називають цей період активною стадією </w:t>
      </w:r>
      <w:proofErr w:type="spellStart"/>
      <w:r w:rsidRPr="004E474C">
        <w:rPr>
          <w:rFonts w:ascii="Times New Roman" w:eastAsia="Times New Roman" w:hAnsi="Times New Roman"/>
          <w:sz w:val="28"/>
          <w:szCs w:val="28"/>
          <w:lang w:eastAsia="ru-RU"/>
        </w:rPr>
        <w:t>аваріі</w:t>
      </w:r>
      <w:proofErr w:type="spellEnd"/>
      <w:r w:rsidRPr="004E474C">
        <w:rPr>
          <w:rFonts w:ascii="Times New Roman" w:eastAsia="Times New Roman" w:hAnsi="Times New Roman"/>
          <w:sz w:val="28"/>
          <w:szCs w:val="28"/>
          <w:lang w:eastAsia="ru-RU"/>
        </w:rPr>
        <w:t>̈.</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 xml:space="preserve">11 </w:t>
      </w:r>
      <w:proofErr w:type="spellStart"/>
      <w:r w:rsidRPr="004E474C">
        <w:rPr>
          <w:rFonts w:ascii="Times New Roman" w:eastAsia="Times New Roman" w:hAnsi="Times New Roman"/>
          <w:b/>
          <w:bCs/>
          <w:sz w:val="28"/>
          <w:szCs w:val="28"/>
          <w:lang w:eastAsia="ru-RU"/>
        </w:rPr>
        <w:t>тонн</w:t>
      </w:r>
      <w:proofErr w:type="spellEnd"/>
      <w:r w:rsidRPr="004E474C">
        <w:rPr>
          <w:rFonts w:ascii="Times New Roman" w:eastAsia="Times New Roman" w:hAnsi="Times New Roman"/>
          <w:b/>
          <w:bCs/>
          <w:sz w:val="28"/>
          <w:szCs w:val="28"/>
          <w:lang w:eastAsia="ru-RU"/>
        </w:rPr>
        <w:t xml:space="preserve"> ядерного палива</w:t>
      </w:r>
      <w:r w:rsidRPr="004E474C">
        <w:rPr>
          <w:rFonts w:ascii="Times New Roman" w:eastAsia="Times New Roman" w:hAnsi="Times New Roman"/>
          <w:sz w:val="28"/>
          <w:szCs w:val="28"/>
          <w:lang w:eastAsia="ru-RU"/>
        </w:rPr>
        <w:t xml:space="preserve"> було викинуто в атмосферу внаслідок аварії на 4-му енергоблоці Чорнобильської АЕС.</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400 видів тварин, птахів і риб, 1200 видів флори</w:t>
      </w:r>
      <w:r w:rsidRPr="004E474C">
        <w:rPr>
          <w:rFonts w:ascii="Times New Roman" w:eastAsia="Times New Roman" w:hAnsi="Times New Roman"/>
          <w:sz w:val="28"/>
          <w:szCs w:val="28"/>
          <w:lang w:eastAsia="ru-RU"/>
        </w:rPr>
        <w:t xml:space="preserve"> продовжують існувати в “зоні відчуження”, де через істотне та катастрофічне забруднення повітря, ґрунтів і вод заборонено проживати людям.</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 xml:space="preserve">26 квітня–жовтень 1986 року </w:t>
      </w:r>
      <w:r w:rsidRPr="004E474C">
        <w:rPr>
          <w:rFonts w:ascii="Times New Roman" w:eastAsia="Times New Roman" w:hAnsi="Times New Roman"/>
          <w:sz w:val="28"/>
          <w:szCs w:val="28"/>
          <w:lang w:eastAsia="ru-RU"/>
        </w:rPr>
        <w:t>Чорнобильська АЕС не працювала. У жовтні 1986-го 1-й і 2-й енергоблоки було знову введено в експлуатацію; у грудні 1987 року відновив роботу 3-й. 4-й енергоблок не запрацював.</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1991 рік</w:t>
      </w:r>
      <w:r w:rsidRPr="004E474C">
        <w:rPr>
          <w:rFonts w:ascii="Times New Roman" w:eastAsia="Times New Roman" w:hAnsi="Times New Roman"/>
          <w:sz w:val="28"/>
          <w:szCs w:val="28"/>
          <w:lang w:eastAsia="ru-RU"/>
        </w:rPr>
        <w:t xml:space="preserve"> – на 2-му енергоблоці сталася пожежа, внаслідок якої була заблокована робота цього реактора.</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Грудень 1995 року</w:t>
      </w:r>
      <w:r w:rsidRPr="004E474C">
        <w:rPr>
          <w:rFonts w:ascii="Times New Roman" w:eastAsia="Times New Roman" w:hAnsi="Times New Roman"/>
          <w:sz w:val="28"/>
          <w:szCs w:val="28"/>
          <w:lang w:eastAsia="ru-RU"/>
        </w:rPr>
        <w:t xml:space="preserve"> – підписання меморандуму між Україною та країнами “Великої сімки” і Комісією Європейського Союзу, відповідно до якого почалася підготовка програми повного закриття станції.</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15 грудня 2000 року</w:t>
      </w:r>
      <w:r w:rsidRPr="004E474C">
        <w:rPr>
          <w:rFonts w:ascii="Times New Roman" w:eastAsia="Times New Roman" w:hAnsi="Times New Roman"/>
          <w:sz w:val="28"/>
          <w:szCs w:val="28"/>
          <w:lang w:eastAsia="ru-RU"/>
        </w:rPr>
        <w:t xml:space="preserve"> – Чорнобильську атомну електростанцію </w:t>
      </w:r>
      <w:proofErr w:type="spellStart"/>
      <w:r w:rsidRPr="004E474C">
        <w:rPr>
          <w:rFonts w:ascii="Times New Roman" w:eastAsia="Times New Roman" w:hAnsi="Times New Roman"/>
          <w:sz w:val="28"/>
          <w:szCs w:val="28"/>
          <w:lang w:eastAsia="ru-RU"/>
        </w:rPr>
        <w:t>зупинено</w:t>
      </w:r>
      <w:proofErr w:type="spellEnd"/>
      <w:r w:rsidRPr="004E474C">
        <w:rPr>
          <w:rFonts w:ascii="Times New Roman" w:eastAsia="Times New Roman" w:hAnsi="Times New Roman"/>
          <w:sz w:val="28"/>
          <w:szCs w:val="28"/>
          <w:lang w:eastAsia="ru-RU"/>
        </w:rPr>
        <w:t xml:space="preserve"> повністю.</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Вересень 2010-го</w:t>
      </w:r>
      <w:r w:rsidRPr="004E474C">
        <w:rPr>
          <w:rFonts w:ascii="Times New Roman" w:eastAsia="Times New Roman" w:hAnsi="Times New Roman"/>
          <w:sz w:val="28"/>
          <w:szCs w:val="28"/>
          <w:lang w:eastAsia="ru-RU"/>
        </w:rPr>
        <w:t xml:space="preserve"> – закладка фундаменту під новий саркофаг над зруйнованим 4-м енергоблоком, у квітні 2012-го стартувало будівництво арки, </w:t>
      </w:r>
      <w:r w:rsidRPr="004E474C">
        <w:rPr>
          <w:rFonts w:ascii="Times New Roman" w:eastAsia="Times New Roman" w:hAnsi="Times New Roman"/>
          <w:sz w:val="28"/>
          <w:szCs w:val="28"/>
          <w:lang w:eastAsia="ru-RU"/>
        </w:rPr>
        <w:lastRenderedPageBreak/>
        <w:t>що мала накрити “Укриття”, у жовтні 2011 року на майданчику комплексу “Вектор” почалося будівництво Централізованого сховища відпрацьованих джерел іонізуючого випромінювання.</w:t>
      </w:r>
    </w:p>
    <w:p w:rsidR="004E474C" w:rsidRPr="004E474C" w:rsidRDefault="004E474C" w:rsidP="004E474C">
      <w:pPr>
        <w:spacing w:after="0" w:line="360" w:lineRule="auto"/>
        <w:ind w:firstLine="709"/>
        <w:jc w:val="both"/>
        <w:rPr>
          <w:rFonts w:ascii="Times New Roman" w:eastAsia="Times New Roman" w:hAnsi="Times New Roman"/>
          <w:sz w:val="28"/>
          <w:szCs w:val="28"/>
          <w:lang w:eastAsia="ru-RU"/>
        </w:rPr>
      </w:pPr>
      <w:r w:rsidRPr="004E474C">
        <w:rPr>
          <w:rFonts w:ascii="Times New Roman" w:eastAsia="Times New Roman" w:hAnsi="Times New Roman"/>
          <w:b/>
          <w:bCs/>
          <w:sz w:val="28"/>
          <w:szCs w:val="28"/>
          <w:lang w:eastAsia="ru-RU"/>
        </w:rPr>
        <w:t>29 листопада 2016 року</w:t>
      </w:r>
      <w:r w:rsidRPr="004E474C">
        <w:rPr>
          <w:rFonts w:ascii="Times New Roman" w:eastAsia="Times New Roman" w:hAnsi="Times New Roman"/>
          <w:sz w:val="28"/>
          <w:szCs w:val="28"/>
          <w:lang w:eastAsia="ru-RU"/>
        </w:rPr>
        <w:t xml:space="preserve"> завершили насування арки над 4-м енергоблоком.</w:t>
      </w:r>
    </w:p>
    <w:p w:rsidR="00A707D7" w:rsidRDefault="00A707D7"/>
    <w:p w:rsidR="004E474C" w:rsidRPr="004E474C" w:rsidRDefault="004E474C" w:rsidP="004E474C">
      <w:pPr>
        <w:spacing w:after="0" w:line="360" w:lineRule="auto"/>
        <w:ind w:left="3969"/>
        <w:jc w:val="both"/>
        <w:rPr>
          <w:rFonts w:ascii="Times New Roman" w:eastAsiaTheme="minorHAnsi" w:hAnsi="Times New Roman"/>
          <w:i/>
          <w:sz w:val="28"/>
          <w:szCs w:val="28"/>
        </w:rPr>
      </w:pPr>
      <w:r w:rsidRPr="004E474C">
        <w:rPr>
          <w:rFonts w:ascii="Times New Roman" w:eastAsiaTheme="minorHAnsi" w:hAnsi="Times New Roman"/>
          <w:i/>
          <w:sz w:val="28"/>
          <w:szCs w:val="28"/>
        </w:rPr>
        <w:t>Укладач:</w:t>
      </w:r>
      <w:r>
        <w:rPr>
          <w:rFonts w:ascii="Times New Roman" w:eastAsiaTheme="minorHAnsi" w:hAnsi="Times New Roman"/>
          <w:i/>
          <w:sz w:val="28"/>
          <w:szCs w:val="28"/>
        </w:rPr>
        <w:t xml:space="preserve"> </w:t>
      </w:r>
      <w:r w:rsidRPr="004E474C">
        <w:rPr>
          <w:rFonts w:ascii="Times New Roman" w:eastAsiaTheme="minorHAnsi" w:hAnsi="Times New Roman"/>
          <w:i/>
          <w:sz w:val="28"/>
          <w:szCs w:val="28"/>
        </w:rPr>
        <w:t>Буг</w:t>
      </w:r>
      <w:r>
        <w:rPr>
          <w:rFonts w:ascii="Times New Roman" w:eastAsiaTheme="minorHAnsi" w:hAnsi="Times New Roman"/>
          <w:i/>
          <w:sz w:val="28"/>
          <w:szCs w:val="28"/>
        </w:rPr>
        <w:t xml:space="preserve">айчук Н.В., методист з </w:t>
      </w:r>
      <w:r w:rsidRPr="004E474C">
        <w:rPr>
          <w:rFonts w:ascii="Times New Roman" w:eastAsiaTheme="minorHAnsi" w:hAnsi="Times New Roman"/>
          <w:i/>
          <w:sz w:val="28"/>
          <w:szCs w:val="28"/>
        </w:rPr>
        <w:t xml:space="preserve"> виховної роботи комунального навчального закладу «Черкаський обласний інститут післядипломної освіти педагогічних працівників Черкаської обласної ради»</w:t>
      </w:r>
    </w:p>
    <w:p w:rsidR="004E474C" w:rsidRDefault="004E474C"/>
    <w:sectPr w:rsidR="004E47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603846"/>
    <w:multiLevelType w:val="hybridMultilevel"/>
    <w:tmpl w:val="AC027478"/>
    <w:lvl w:ilvl="0" w:tplc="973A0074">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2AE"/>
    <w:rsid w:val="003C0D22"/>
    <w:rsid w:val="004E474C"/>
    <w:rsid w:val="009A02AE"/>
    <w:rsid w:val="00A707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9B1A7"/>
  <w15:chartTrackingRefBased/>
  <w15:docId w15:val="{0126CABD-6E50-42A0-A353-711890BE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02AE"/>
    <w:pPr>
      <w:spacing w:line="254" w:lineRule="auto"/>
    </w:pPr>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02AE"/>
    <w:pPr>
      <w:ind w:left="720"/>
      <w:contextualSpacing/>
    </w:pPr>
  </w:style>
  <w:style w:type="character" w:customStyle="1" w:styleId="2">
    <w:name w:val="Основной текст (2)_"/>
    <w:basedOn w:val="a0"/>
    <w:link w:val="20"/>
    <w:locked/>
    <w:rsid w:val="009A02AE"/>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9A02AE"/>
    <w:pPr>
      <w:widowControl w:val="0"/>
      <w:shd w:val="clear" w:color="auto" w:fill="FFFFFF"/>
      <w:spacing w:before="720" w:after="600" w:line="322" w:lineRule="exact"/>
      <w:jc w:val="both"/>
    </w:pPr>
    <w:rPr>
      <w:rFonts w:ascii="Times New Roman" w:eastAsia="Times New Roman" w:hAnsi="Times New Roman"/>
      <w:sz w:val="26"/>
      <w:szCs w:val="26"/>
      <w:lang w:val="ru-RU"/>
    </w:rPr>
  </w:style>
  <w:style w:type="table" w:styleId="a4">
    <w:name w:val="Table Grid"/>
    <w:basedOn w:val="a1"/>
    <w:uiPriority w:val="39"/>
    <w:rsid w:val="004E4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31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ipb.dsns.gov.ua/ua/Muzey-institutu.html" TargetMode="External"/><Relationship Id="rId13" Type="http://schemas.openxmlformats.org/officeDocument/2006/relationships/hyperlink" Target="http://oipopp.ed-sp.net/?q=node/25515" TargetMode="External"/><Relationship Id="rId3" Type="http://schemas.openxmlformats.org/officeDocument/2006/relationships/settings" Target="settings.xml"/><Relationship Id="rId7" Type="http://schemas.openxmlformats.org/officeDocument/2006/relationships/hyperlink" Target="http://www.exhibitions.chornobylmuseum.kiev.ua" TargetMode="External"/><Relationship Id="rId12" Type="http://schemas.openxmlformats.org/officeDocument/2006/relationships/hyperlink" Target="http://oipopp.ed-sp.net/?q=node/354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oipopp.ed-sp.net/?q=node/44581"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chnpp.gov.ua/ua/about/labour-glory/heroi-likvidatory" TargetMode="External"/><Relationship Id="rId4" Type="http://schemas.openxmlformats.org/officeDocument/2006/relationships/webSettings" Target="webSettings.xml"/><Relationship Id="rId9" Type="http://schemas.openxmlformats.org/officeDocument/2006/relationships/hyperlink" Target="http://chornobylmuseum.kiev.ua/uk/memory/"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2800</Words>
  <Characters>15965</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2021-04-05T06:03:00Z</dcterms:created>
  <dcterms:modified xsi:type="dcterms:W3CDTF">2021-04-05T06:24:00Z</dcterms:modified>
</cp:coreProperties>
</file>