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>МОЇ ПОМІЧНИКИ В ПІЗНАННІ СВІТУ.</w:t>
      </w:r>
      <w:r w:rsidR="00F9113C" w:rsidRPr="00F9113C">
        <w:rPr>
          <w:rFonts w:cstheme="minorHAnsi"/>
          <w:color w:val="4F81BD" w:themeColor="accent1"/>
          <w:sz w:val="24"/>
          <w:szCs w:val="24"/>
        </w:rPr>
        <w:t xml:space="preserve"> </w:t>
      </w:r>
      <w:r w:rsidR="00F9113C" w:rsidRPr="00F9113C">
        <w:rPr>
          <w:rFonts w:cstheme="minorHAnsi"/>
          <w:b/>
          <w:color w:val="4F81BD" w:themeColor="accent1"/>
          <w:sz w:val="28"/>
          <w:szCs w:val="28"/>
        </w:rPr>
        <w:t>ЯК МИ БАЧИМО?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72419F">
        <w:rPr>
          <w:rFonts w:cstheme="minorHAnsi"/>
          <w:sz w:val="24"/>
          <w:szCs w:val="24"/>
        </w:rPr>
        <w:t>пригадати роль органів чуття для людини; познайомити з будовою ока; переконати в необхідності піклуватися про зір; вчити аналізувати, робити висновки, працювати зі схемами.</w:t>
      </w:r>
      <w:r w:rsidRP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ED7400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ED7400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ED7400" w:rsidRDefault="00320282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>- розрізняє окремі органи людини та пояснює їх значення [4 ПРО 1-4.3-8]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;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ED7400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ED7400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>Я можу навести приклад</w:t>
            </w:r>
            <w:r w:rsidR="00811700">
              <w:rPr>
                <w:sz w:val="20"/>
                <w:szCs w:val="20"/>
              </w:rPr>
              <w:t>и</w:t>
            </w:r>
            <w:r w:rsidRPr="00F9113C">
              <w:rPr>
                <w:sz w:val="20"/>
                <w:szCs w:val="20"/>
              </w:rPr>
              <w:t xml:space="preserve"> зовнішніх і внутрішніх органів людини. </w:t>
            </w:r>
          </w:p>
          <w:p w:rsidR="00F9113C" w:rsidRP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>Я знаю, що людина пізнає світ за допомогою органів чуття.</w:t>
            </w:r>
          </w:p>
          <w:p w:rsidR="00F9113C" w:rsidRP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>Я можу розповісти про будову ока</w:t>
            </w:r>
            <w:r w:rsidR="00811700">
              <w:rPr>
                <w:sz w:val="20"/>
                <w:szCs w:val="20"/>
              </w:rPr>
              <w:t xml:space="preserve"> й те, як людина бачить</w:t>
            </w:r>
            <w:r w:rsidRPr="00F9113C">
              <w:rPr>
                <w:sz w:val="20"/>
                <w:szCs w:val="20"/>
              </w:rPr>
              <w:t>.</w:t>
            </w:r>
          </w:p>
          <w:p w:rsidR="00F9113C" w:rsidRPr="00F9113C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F9113C">
              <w:rPr>
                <w:sz w:val="20"/>
                <w:szCs w:val="20"/>
              </w:rPr>
              <w:t>Я вмію піклуватися про свої очі.</w:t>
            </w:r>
          </w:p>
          <w:p w:rsidR="002D3DA4" w:rsidRPr="00ED7400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ED7400">
              <w:rPr>
                <w:rFonts w:cstheme="minorHAnsi"/>
                <w:sz w:val="20"/>
                <w:szCs w:val="20"/>
              </w:rPr>
              <w:t xml:space="preserve"> </w:t>
            </w:r>
            <w:r w:rsidRPr="004C2A91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ED7400" w:rsidRDefault="00805C4C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Орган, система органів; органи чуття, </w:t>
            </w:r>
            <w:r w:rsidR="002D3DA4" w:rsidRPr="00ED7400">
              <w:rPr>
                <w:rFonts w:cstheme="minorHAnsi"/>
                <w:sz w:val="20"/>
                <w:szCs w:val="20"/>
              </w:rPr>
              <w:t xml:space="preserve">відчуття, зір, слух, смак, дотик; </w:t>
            </w:r>
            <w:r w:rsidRPr="00ED7400">
              <w:rPr>
                <w:rFonts w:cstheme="minorHAnsi"/>
                <w:sz w:val="20"/>
                <w:szCs w:val="20"/>
              </w:rPr>
              <w:t>брови, повіки, вії, очне яблуко, зіниця; світло, тінь</w:t>
            </w:r>
          </w:p>
        </w:tc>
        <w:tc>
          <w:tcPr>
            <w:tcW w:w="2811" w:type="dxa"/>
          </w:tcPr>
          <w:p w:rsidR="002D3DA4" w:rsidRPr="00ED7400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ED7400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>
              <w:rPr>
                <w:rFonts w:cstheme="minorHAnsi"/>
                <w:sz w:val="24"/>
                <w:szCs w:val="24"/>
              </w:rPr>
              <w:t>[32</w:t>
            </w:r>
            <w:r w:rsidR="00F9113C" w:rsidRPr="00113F97">
              <w:rPr>
                <w:rFonts w:cstheme="minorHAnsi"/>
                <w:sz w:val="24"/>
                <w:szCs w:val="24"/>
              </w:rPr>
              <w:t>;</w:t>
            </w:r>
            <w:r w:rsidR="00F9113C" w:rsidRPr="00113F9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F9113C">
              <w:rPr>
                <w:rFonts w:cstheme="minorHAnsi"/>
                <w:i/>
                <w:sz w:val="24"/>
                <w:szCs w:val="24"/>
              </w:rPr>
              <w:t>18</w:t>
            </w:r>
            <w:r w:rsidR="00F9113C" w:rsidRPr="00113F9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ED7400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ED7400" w:rsidRDefault="00325248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ED7400">
              <w:rPr>
                <w:rFonts w:cstheme="minorHAnsi"/>
                <w:sz w:val="20"/>
                <w:szCs w:val="20"/>
              </w:rPr>
              <w:t>аркуші паперу</w:t>
            </w:r>
          </w:p>
          <w:p w:rsidR="002D3DA4" w:rsidRPr="00ED7400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07615E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Колективна робота </w:t>
            </w:r>
          </w:p>
          <w:p w:rsidR="00F9113C" w:rsidRPr="00F9113C" w:rsidRDefault="0007615E" w:rsidP="00F9113C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1. Ознайомлення з темою місяця – «Я пізнаю світ: органи чуття», темою тижня – «Мої помічники в пізнанні світу», питаннями, відповіді на які шукатимуть учні протягом тижня </w:t>
            </w:r>
            <w:r w:rsidRPr="0007615E">
              <w:rPr>
                <w:rFonts w:cstheme="minorHAnsi"/>
                <w:i/>
              </w:rPr>
              <w:t xml:space="preserve">(Як ми бачимо? </w:t>
            </w:r>
            <w:r w:rsidR="00F9113C" w:rsidRPr="00F9113C">
              <w:rPr>
                <w:rFonts w:cstheme="minorHAnsi"/>
                <w:i/>
              </w:rPr>
              <w:t>Чому ми бачимо відображення</w:t>
            </w:r>
            <w:r w:rsidR="00F9113C">
              <w:rPr>
                <w:rFonts w:cstheme="minorHAnsi"/>
                <w:i/>
              </w:rPr>
              <w:t xml:space="preserve"> </w:t>
            </w:r>
            <w:r w:rsidR="00F9113C" w:rsidRPr="00F9113C">
              <w:rPr>
                <w:rFonts w:cstheme="minorHAnsi"/>
                <w:i/>
              </w:rPr>
              <w:t>у дзеркалі? Як ми чуємо? Як поширюється звук?</w:t>
            </w:r>
          </w:p>
          <w:p w:rsidR="002D3DA4" w:rsidRDefault="00F9113C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F9113C">
              <w:rPr>
                <w:rFonts w:cstheme="minorHAnsi"/>
                <w:i/>
              </w:rPr>
              <w:t>Як захистити очі й вуха? Як бачать і чують тварини?</w:t>
            </w:r>
            <w:r w:rsidR="0007615E" w:rsidRPr="0007615E">
              <w:rPr>
                <w:rFonts w:cstheme="minorHAnsi"/>
                <w:i/>
              </w:rPr>
              <w:t>)</w:t>
            </w:r>
            <w:r w:rsidR="0007615E" w:rsidRPr="00F9113C">
              <w:rPr>
                <w:rFonts w:cstheme="minorHAnsi"/>
                <w:i/>
              </w:rPr>
              <w:t xml:space="preserve"> </w:t>
            </w:r>
            <w:r w:rsidR="0007615E" w:rsidRPr="00F9113C">
              <w:rPr>
                <w:rFonts w:cstheme="minorHAnsi"/>
              </w:rPr>
              <w:t>(робота з</w:t>
            </w:r>
            <w:r w:rsidRPr="00F9113C">
              <w:rPr>
                <w:rFonts w:cstheme="minorHAnsi"/>
              </w:rPr>
              <w:t>і</w:t>
            </w:r>
            <w:r w:rsidR="0007615E" w:rsidRPr="00F9113C">
              <w:rPr>
                <w:rFonts w:cstheme="minorHAnsi"/>
              </w:rPr>
              <w:t xml:space="preserve"> сторінкою підручника).</w:t>
            </w: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07615E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07615E" w:rsidRPr="0007615E">
              <w:rPr>
                <w:rFonts w:cstheme="minorHAnsi"/>
              </w:rPr>
              <w:t>Пригадуємо</w:t>
            </w:r>
            <w:r w:rsidR="0007615E">
              <w:rPr>
                <w:rFonts w:cstheme="minorHAnsi"/>
              </w:rPr>
              <w:t>, які зовнішні та внутрішні органи людини знають учні</w:t>
            </w:r>
            <w:r>
              <w:rPr>
                <w:rFonts w:cstheme="minorHAnsi"/>
              </w:rPr>
              <w:t xml:space="preserve"> (</w:t>
            </w:r>
            <w:r w:rsidRPr="00F9113C">
              <w:rPr>
                <w:rFonts w:cstheme="minorHAnsi"/>
                <w:b/>
              </w:rPr>
              <w:t>завдання 1 підручника</w:t>
            </w:r>
            <w:r>
              <w:rPr>
                <w:rFonts w:cstheme="minorHAnsi"/>
              </w:rPr>
              <w:t>)</w:t>
            </w:r>
            <w:r w:rsidR="005D0383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2. </w:t>
            </w:r>
            <w:r w:rsidR="0007615E">
              <w:rPr>
                <w:rFonts w:cstheme="minorHAnsi"/>
              </w:rPr>
              <w:t xml:space="preserve">Читання тексту «Наше тіло – дивовижне». Обговорення питання «Чому наше тіло називають дивовижним?». Робота зі словами тижня: </w:t>
            </w:r>
            <w:r w:rsidR="0007615E" w:rsidRPr="00F9113C">
              <w:rPr>
                <w:rFonts w:cstheme="minorHAnsi"/>
                <w:b/>
              </w:rPr>
              <w:t>орган, система органів</w:t>
            </w:r>
            <w:r w:rsidR="0007615E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Default="002D3DA4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="0007615E">
              <w:rPr>
                <w:rFonts w:cstheme="minorHAnsi"/>
              </w:rPr>
              <w:t>Повторення: органи чуття (</w:t>
            </w:r>
            <w:r w:rsidR="0007615E" w:rsidRPr="00F9113C">
              <w:rPr>
                <w:rFonts w:cstheme="minorHAnsi"/>
                <w:b/>
              </w:rPr>
              <w:t>завдання 2 підручника</w:t>
            </w:r>
            <w:r w:rsidR="0007615E">
              <w:rPr>
                <w:rFonts w:cstheme="minorHAnsi"/>
              </w:rPr>
              <w:t>, робота з ілюстрацією в підручнику). Назвати органи чуття. Прочитати речення про п’ять відчуттів. Робота зі словами тижня: органи чуття, відчуття. Утворен</w:t>
            </w:r>
            <w:r w:rsidR="00F9113C">
              <w:rPr>
                <w:rFonts w:cstheme="minorHAnsi"/>
              </w:rPr>
              <w:t xml:space="preserve">ня пар «орган чуття – відчуття» (око – зір тощо; звернути увагу: </w:t>
            </w:r>
            <w:r w:rsidR="00F9113C" w:rsidRPr="001A1034">
              <w:rPr>
                <w:rFonts w:cstheme="minorHAnsi"/>
                <w:b/>
              </w:rPr>
              <w:t>шкіра</w:t>
            </w:r>
            <w:r w:rsidR="00F9113C">
              <w:rPr>
                <w:rFonts w:cstheme="minorHAnsi"/>
              </w:rPr>
              <w:t xml:space="preserve"> – дотик, а не рука – дотик)</w:t>
            </w: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C990275" wp14:editId="396CAB34">
                  <wp:extent cx="5381203" cy="178995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1858" cy="17935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F9113C" w:rsidP="0007615E">
            <w:pPr>
              <w:rPr>
                <w:rFonts w:cstheme="minorHAnsi"/>
              </w:rPr>
            </w:pPr>
          </w:p>
          <w:p w:rsidR="00F9113C" w:rsidRDefault="001A1034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Можна скористатися: </w:t>
            </w:r>
            <w:hyperlink r:id="rId7" w:history="1">
              <w:r w:rsidRPr="00F53433">
                <w:rPr>
                  <w:rStyle w:val="a5"/>
                  <w:rFonts w:cstheme="minorHAnsi"/>
                </w:rPr>
                <w:t>https://learningapps.org/6275675</w:t>
              </w:r>
            </w:hyperlink>
            <w:r>
              <w:rPr>
                <w:rFonts w:cstheme="minorHAnsi"/>
              </w:rPr>
              <w:t xml:space="preserve"> </w:t>
            </w:r>
          </w:p>
          <w:p w:rsidR="001A1034" w:rsidRDefault="001A1034" w:rsidP="0007615E">
            <w:pPr>
              <w:rPr>
                <w:rFonts w:cstheme="minorHAnsi"/>
              </w:rPr>
            </w:pPr>
          </w:p>
          <w:p w:rsidR="00F9113C" w:rsidRDefault="0067633A" w:rsidP="0007615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4. </w:t>
            </w:r>
            <w:r w:rsidR="00F9113C" w:rsidRPr="00F9113C">
              <w:rPr>
                <w:rFonts w:cstheme="minorHAnsi"/>
                <w:b/>
              </w:rPr>
              <w:t>Завдання 1 зошита</w:t>
            </w:r>
            <w:r w:rsidR="00F9113C" w:rsidRPr="00F9113C">
              <w:rPr>
                <w:rFonts w:cstheme="minorHAnsi"/>
              </w:rPr>
              <w:t xml:space="preserve"> – самостійно з колективною перевіркою.</w:t>
            </w:r>
          </w:p>
          <w:p w:rsidR="00F9113C" w:rsidRPr="007C27CC" w:rsidRDefault="00F9113C" w:rsidP="0007615E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1D8D805" wp14:editId="6D0981C3">
                  <wp:extent cx="3740728" cy="181275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8311" cy="1816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15285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будовою ока</w:t>
            </w: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413F5E">
              <w:rPr>
                <w:rFonts w:cstheme="minorHAnsi"/>
              </w:rPr>
              <w:t xml:space="preserve">Індивідуальна робота: </w:t>
            </w:r>
            <w:r w:rsidR="00413F5E" w:rsidRPr="00413F5E">
              <w:rPr>
                <w:rFonts w:cstheme="minorHAnsi"/>
              </w:rPr>
              <w:t>записати у стовпчик назви п’яти відчуттів і навпроти кожного зазнач</w:t>
            </w:r>
            <w:r w:rsidR="00152858">
              <w:rPr>
                <w:rFonts w:cstheme="minorHAnsi"/>
              </w:rPr>
              <w:t>ити</w:t>
            </w:r>
            <w:r w:rsidR="00413F5E" w:rsidRPr="00413F5E">
              <w:rPr>
                <w:rFonts w:cstheme="minorHAnsi"/>
              </w:rPr>
              <w:t xml:space="preserve"> інформацію, яка отримується саме зараз </w:t>
            </w:r>
            <w:r w:rsidR="00413F5E">
              <w:rPr>
                <w:rFonts w:cstheme="minorHAnsi"/>
              </w:rPr>
              <w:t>(завдання 1 підручника)</w:t>
            </w:r>
            <w:r w:rsidR="00413F5E" w:rsidRPr="00413F5E">
              <w:rPr>
                <w:rFonts w:cstheme="minorHAnsi"/>
              </w:rPr>
              <w:t>. З’ясування, за допомогою якого органу чуття о</w:t>
            </w:r>
            <w:r w:rsidR="00320282">
              <w:rPr>
                <w:rFonts w:cstheme="minorHAnsi"/>
              </w:rPr>
              <w:t xml:space="preserve">тримується найбільше інформації; яку саме інформацію про навколишні предмети ми отримуємо за допомогою зору. 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bookmarkStart w:id="0" w:name="_GoBack"/>
            <w:bookmarkEnd w:id="0"/>
          </w:p>
          <w:p w:rsidR="0067633A" w:rsidRDefault="0067633A" w:rsidP="0067633A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F9113C">
              <w:rPr>
                <w:rFonts w:cstheme="minorHAnsi"/>
              </w:rPr>
              <w:t xml:space="preserve">. </w:t>
            </w:r>
            <w:r w:rsidRPr="0067633A">
              <w:rPr>
                <w:rFonts w:cstheme="minorHAnsi"/>
                <w:b/>
              </w:rPr>
              <w:t>Що ми бачимо</w:t>
            </w:r>
            <w:r>
              <w:rPr>
                <w:rFonts w:cstheme="minorHAnsi"/>
              </w:rPr>
              <w:t xml:space="preserve"> (див. презентацію).</w:t>
            </w:r>
          </w:p>
          <w:p w:rsidR="0067633A" w:rsidRDefault="0067633A" w:rsidP="0067633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Яку інформацію ми отримуємо за допомогою очей? </w:t>
            </w:r>
            <w:r>
              <w:rPr>
                <w:rFonts w:cstheme="minorHAnsi"/>
              </w:rPr>
              <w:t>Як можна згрупувати слова</w:t>
            </w:r>
            <w:r>
              <w:rPr>
                <w:rFonts w:cstheme="minorHAnsi"/>
              </w:rPr>
              <w:t xml:space="preserve"> запропоновані слова? (див. презентацію) (колір, розмір, відстань, форма).</w:t>
            </w:r>
          </w:p>
          <w:p w:rsidR="0067633A" w:rsidRDefault="0067633A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9113C" w:rsidRPr="0067633A" w:rsidRDefault="0067633A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633A">
              <w:rPr>
                <w:rFonts w:cstheme="minorHAnsi"/>
              </w:rPr>
              <w:t xml:space="preserve">Великий, маленький, високий, низький, красивий, потворний, світлий, темний, прозорий, </w:t>
            </w:r>
            <w:r>
              <w:rPr>
                <w:rFonts w:cstheme="minorHAnsi"/>
              </w:rPr>
              <w:t xml:space="preserve">яскравий, </w:t>
            </w:r>
            <w:r w:rsidRPr="0067633A">
              <w:rPr>
                <w:rFonts w:cstheme="minorHAnsi"/>
              </w:rPr>
              <w:t xml:space="preserve">тьмяний, </w:t>
            </w:r>
            <w:r>
              <w:rPr>
                <w:rFonts w:cstheme="minorHAnsi"/>
              </w:rPr>
              <w:t>кольоровий, чорно-білий, фіолетовий, зелений, близько, далеко, квадратний, трикутний, круглий, товстий, худий</w:t>
            </w:r>
          </w:p>
          <w:p w:rsidR="0067633A" w:rsidRDefault="0067633A" w:rsidP="00917026">
            <w:pPr>
              <w:rPr>
                <w:rFonts w:cstheme="minorHAnsi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413F5E">
              <w:rPr>
                <w:rFonts w:cstheme="minorHAnsi"/>
              </w:rPr>
              <w:t>Розповідь про будову ока за малюнком підручника</w:t>
            </w:r>
            <w:r>
              <w:rPr>
                <w:rFonts w:cstheme="minorHAnsi"/>
              </w:rPr>
              <w:t xml:space="preserve"> (</w:t>
            </w:r>
            <w:r w:rsidRPr="00F9113C">
              <w:rPr>
                <w:rFonts w:cstheme="minorHAnsi"/>
                <w:b/>
              </w:rPr>
              <w:t>завдання 2 підручника</w:t>
            </w:r>
            <w:r>
              <w:rPr>
                <w:rFonts w:cstheme="minorHAnsi"/>
              </w:rPr>
              <w:t>)</w:t>
            </w:r>
            <w:r w:rsidR="00413F5E">
              <w:rPr>
                <w:rFonts w:cstheme="minorHAnsi"/>
              </w:rPr>
              <w:t>. Робота в зошиті – доповнення схеми «Будова ока»</w:t>
            </w:r>
            <w:r w:rsidR="00F9113C">
              <w:rPr>
                <w:rFonts w:cstheme="minorHAnsi"/>
              </w:rPr>
              <w:t xml:space="preserve"> (</w:t>
            </w:r>
            <w:r w:rsidR="00F9113C" w:rsidRPr="00F9113C">
              <w:rPr>
                <w:rFonts w:cstheme="minorHAnsi"/>
                <w:b/>
              </w:rPr>
              <w:t xml:space="preserve">завдання 2 </w:t>
            </w:r>
            <w:r w:rsidR="00F9113C">
              <w:rPr>
                <w:rFonts w:cstheme="minorHAnsi"/>
                <w:b/>
              </w:rPr>
              <w:t>зошита</w:t>
            </w:r>
            <w:r w:rsidR="00F9113C">
              <w:rPr>
                <w:rFonts w:cstheme="minorHAnsi"/>
              </w:rPr>
              <w:t>).</w:t>
            </w:r>
          </w:p>
          <w:p w:rsidR="0072419F" w:rsidRDefault="0072419F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8E96F54" wp14:editId="3AA2E07D">
                  <wp:extent cx="2505075" cy="14763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2D3DA4" w:rsidRDefault="00413F5E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Pr="00152858">
              <w:rPr>
                <w:rFonts w:cstheme="minorHAnsi"/>
              </w:rPr>
              <w:t>Самостійн</w:t>
            </w:r>
            <w:r w:rsidR="00152858" w:rsidRPr="00152858">
              <w:rPr>
                <w:rFonts w:cstheme="minorHAnsi"/>
              </w:rPr>
              <w:t xml:space="preserve">е </w:t>
            </w:r>
            <w:r w:rsidRPr="00152858">
              <w:rPr>
                <w:rFonts w:cstheme="minorHAnsi"/>
              </w:rPr>
              <w:t>чита</w:t>
            </w:r>
            <w:r w:rsidR="00152858" w:rsidRPr="00152858">
              <w:rPr>
                <w:rFonts w:cstheme="minorHAnsi"/>
              </w:rPr>
              <w:t>ння</w:t>
            </w:r>
            <w:r w:rsidRPr="00152858">
              <w:rPr>
                <w:rFonts w:cstheme="minorHAnsi"/>
              </w:rPr>
              <w:t xml:space="preserve"> тексту</w:t>
            </w:r>
            <w:r w:rsidR="00152858" w:rsidRPr="00152858">
              <w:rPr>
                <w:rFonts w:cstheme="minorHAnsi"/>
              </w:rPr>
              <w:t xml:space="preserve"> в</w:t>
            </w:r>
            <w:r w:rsidRPr="00152858">
              <w:rPr>
                <w:rFonts w:cstheme="minorHAnsi"/>
              </w:rPr>
              <w:t xml:space="preserve"> рамці і відпові</w:t>
            </w:r>
            <w:r w:rsidR="00152858" w:rsidRPr="00152858">
              <w:rPr>
                <w:rFonts w:cstheme="minorHAnsi"/>
              </w:rPr>
              <w:t>дь</w:t>
            </w:r>
            <w:r w:rsidRPr="00152858">
              <w:rPr>
                <w:rFonts w:cstheme="minorHAnsi"/>
              </w:rPr>
              <w:t xml:space="preserve"> на запитання: «Які частини</w:t>
            </w:r>
            <w:r w:rsidR="00152858" w:rsidRPr="00152858">
              <w:rPr>
                <w:rFonts w:cstheme="minorHAnsi"/>
              </w:rPr>
              <w:t xml:space="preserve"> ока слугують для його захисту?» Робота в зошиті: записати назви частин ока, які виконують захисну функцію.</w:t>
            </w: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488319D" wp14:editId="7A9C8473">
                  <wp:extent cx="2095500" cy="15144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151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325248" w:rsidRDefault="00325248" w:rsidP="00325248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325248" w:rsidRDefault="00325248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lastRenderedPageBreak/>
              <w:t>• •</w:t>
            </w:r>
          </w:p>
          <w:p w:rsidR="002D3DA4" w:rsidRDefault="002D3DA4" w:rsidP="00325248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E0795" w:rsidRDefault="00152858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Як ми бачимо</w:t>
            </w:r>
          </w:p>
          <w:p w:rsidR="002D3DA4" w:rsidRDefault="002D3DA4" w:rsidP="00917026">
            <w:pPr>
              <w:rPr>
                <w:rFonts w:cstheme="minorHAnsi"/>
              </w:rPr>
            </w:pPr>
            <w:r w:rsidRPr="007C27CC">
              <w:rPr>
                <w:rFonts w:cstheme="minorHAnsi"/>
              </w:rPr>
              <w:t>1.</w:t>
            </w:r>
            <w:r>
              <w:rPr>
                <w:rFonts w:cstheme="minorHAnsi"/>
                <w:b/>
                <w:color w:val="4F81BD" w:themeColor="accent1"/>
              </w:rPr>
              <w:t xml:space="preserve">  </w:t>
            </w:r>
            <w:r>
              <w:rPr>
                <w:rFonts w:cstheme="minorHAnsi"/>
              </w:rPr>
              <w:t>Ч</w:t>
            </w:r>
            <w:r w:rsidRPr="00A134F7">
              <w:rPr>
                <w:rFonts w:cstheme="minorHAnsi"/>
              </w:rPr>
              <w:t xml:space="preserve">итання </w:t>
            </w:r>
            <w:r w:rsidR="00152858">
              <w:rPr>
                <w:rFonts w:cstheme="minorHAnsi"/>
              </w:rPr>
              <w:t xml:space="preserve">вголос </w:t>
            </w:r>
            <w:r w:rsidR="00325248">
              <w:rPr>
                <w:rFonts w:cstheme="minorHAnsi"/>
              </w:rPr>
              <w:t xml:space="preserve">(по реченню) </w:t>
            </w:r>
            <w:r w:rsidR="00152858">
              <w:rPr>
                <w:rFonts w:cstheme="minorHAnsi"/>
              </w:rPr>
              <w:t>тексту підручника, робота з ілюстрацією і паралельне складання схе</w:t>
            </w:r>
            <w:r w:rsidR="00325248">
              <w:rPr>
                <w:rFonts w:cstheme="minorHAnsi"/>
              </w:rPr>
              <w:t>ми «Як ми бачимо?» (на дошці)</w:t>
            </w:r>
            <w:r w:rsidRPr="00A134F7">
              <w:rPr>
                <w:rFonts w:cstheme="minorHAnsi"/>
              </w:rPr>
              <w:t>.</w:t>
            </w:r>
            <w:r w:rsidR="00325248">
              <w:rPr>
                <w:rFonts w:cstheme="minorHAnsi"/>
              </w:rPr>
              <w:t xml:space="preserve"> </w:t>
            </w:r>
            <w:r w:rsidR="005D0383">
              <w:rPr>
                <w:rFonts w:cstheme="minorHAnsi"/>
              </w:rPr>
              <w:t>З’ясування</w:t>
            </w:r>
            <w:r w:rsidR="00325248">
              <w:rPr>
                <w:rFonts w:cstheme="minorHAnsi"/>
              </w:rPr>
              <w:t>, який факт із прочитаного тексту найбільше вразив.</w:t>
            </w:r>
          </w:p>
          <w:p w:rsidR="00F9113C" w:rsidRDefault="0072419F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9D64C5B" wp14:editId="44379399">
                  <wp:extent cx="4752975" cy="17049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1704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F9113C" w:rsidRPr="0028359C" w:rsidRDefault="0028359C" w:rsidP="00917026">
            <w:pPr>
              <w:rPr>
                <w:rFonts w:cstheme="minorHAnsi"/>
              </w:rPr>
            </w:pPr>
            <w:r w:rsidRPr="0028359C">
              <w:rPr>
                <w:rFonts w:cstheme="minorHAnsi"/>
              </w:rPr>
              <w:t>Можна показати відео</w:t>
            </w:r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hyperlink r:id="rId12" w:history="1">
              <w:r w:rsidRPr="00F53433">
                <w:rPr>
                  <w:rStyle w:val="a5"/>
                  <w:rFonts w:cstheme="minorHAnsi"/>
                  <w:b/>
                </w:rPr>
                <w:t>https://www.youtube.com/watch?v=9OS-9pG1lT0</w:t>
              </w:r>
            </w:hyperlink>
            <w:r>
              <w:rPr>
                <w:rFonts w:cstheme="minorHAnsi"/>
                <w:b/>
                <w:color w:val="4F81BD" w:themeColor="accent1"/>
              </w:rPr>
              <w:t xml:space="preserve"> , </w:t>
            </w:r>
            <w:r w:rsidRPr="0028359C">
              <w:rPr>
                <w:rFonts w:cstheme="minorHAnsi"/>
              </w:rPr>
              <w:t>вимкнувши звук, щоб діти самі по</w:t>
            </w:r>
            <w:r>
              <w:rPr>
                <w:rFonts w:cstheme="minorHAnsi"/>
              </w:rPr>
              <w:t>я</w:t>
            </w:r>
            <w:r w:rsidRPr="0028359C">
              <w:rPr>
                <w:rFonts w:cstheme="minorHAnsi"/>
              </w:rPr>
              <w:t>снювали.</w:t>
            </w:r>
          </w:p>
          <w:p w:rsidR="0072419F" w:rsidRPr="0028359C" w:rsidRDefault="0072419F" w:rsidP="00917026">
            <w:pPr>
              <w:rPr>
                <w:rFonts w:cstheme="minorHAnsi"/>
              </w:rPr>
            </w:pPr>
          </w:p>
          <w:p w:rsidR="002D3DA4" w:rsidRPr="001E0795" w:rsidRDefault="002D3DA4" w:rsidP="00325248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 </w:t>
            </w:r>
            <w:r w:rsidRPr="00A134F7">
              <w:rPr>
                <w:rFonts w:cstheme="minorHAnsi"/>
              </w:rPr>
              <w:t xml:space="preserve">2. </w:t>
            </w:r>
            <w:r w:rsidR="00325248">
              <w:rPr>
                <w:rFonts w:cstheme="minorHAnsi"/>
              </w:rPr>
              <w:t>У парах: розповісти одне одному, як бачить людина</w:t>
            </w:r>
            <w:r w:rsidRPr="00A134F7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  <w:r w:rsidR="00325248">
              <w:rPr>
                <w:rFonts w:cstheme="minorHAnsi"/>
              </w:rPr>
              <w:t>Обговорити питання: «Чому в темряві ми нічого не бачимо?»</w:t>
            </w:r>
          </w:p>
        </w:tc>
      </w:tr>
      <w:tr w:rsidR="00C74F5C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C74F5C" w:rsidP="00C74F5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811700" w:rsidRDefault="00811700" w:rsidP="00811700">
            <w:pPr>
              <w:rPr>
                <w:rFonts w:cstheme="minorHAnsi"/>
                <w:b/>
                <w:color w:val="4F81BD" w:themeColor="accent1"/>
              </w:rPr>
            </w:pPr>
          </w:p>
          <w:p w:rsidR="00811700" w:rsidRDefault="00811700" w:rsidP="00811700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811700" w:rsidRDefault="00811700" w:rsidP="00C74F5C">
            <w:pPr>
              <w:rPr>
                <w:rFonts w:cstheme="minorHAnsi"/>
                <w:b/>
                <w:color w:val="4F81BD" w:themeColor="accent1"/>
              </w:rPr>
            </w:pPr>
          </w:p>
          <w:p w:rsidR="00C74F5C" w:rsidRDefault="00C74F5C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C74F5C" w:rsidRDefault="00C74F5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Як піклуватися про свої очі</w:t>
            </w:r>
          </w:p>
          <w:p w:rsidR="00C74F5C" w:rsidRDefault="00C74F5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7D6D63">
              <w:rPr>
                <w:rFonts w:cstheme="minorHAnsi"/>
              </w:rPr>
              <w:t>. </w:t>
            </w:r>
            <w:r>
              <w:rPr>
                <w:rFonts w:cstheme="minorHAnsi"/>
              </w:rPr>
              <w:t>Розповідь дітей про те, як вони піклуються про свої очі.</w:t>
            </w:r>
          </w:p>
          <w:p w:rsidR="00C74F5C" w:rsidRDefault="00C74F5C" w:rsidP="00C74F5C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7D6D63">
              <w:rPr>
                <w:rFonts w:cstheme="minorHAnsi"/>
              </w:rPr>
              <w:t>. </w:t>
            </w:r>
            <w:r>
              <w:rPr>
                <w:rFonts w:cstheme="minorHAnsi"/>
              </w:rPr>
              <w:t>Обговорення схеми «Як піклуватися про свої очі». Порівняння розповідей дітей та інформації зі схеми.</w:t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36A3844" wp14:editId="32C50080">
                  <wp:extent cx="4867275" cy="11906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727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</w:rPr>
            </w:pPr>
          </w:p>
          <w:p w:rsidR="0072419F" w:rsidRDefault="0072419F" w:rsidP="00C74F5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72419F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2419F" w:rsidRDefault="0072419F" w:rsidP="0072419F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72419F" w:rsidRDefault="0072419F" w:rsidP="00C74F5C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2419F" w:rsidRDefault="0072419F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  <w:color w:val="4F81BD" w:themeColor="accent1"/>
              </w:rPr>
              <w:t>Складання стовпчикової діаграми</w:t>
            </w:r>
          </w:p>
          <w:p w:rsidR="0072419F" w:rsidRDefault="0072419F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Завдання 3</w:t>
            </w:r>
            <w:r w:rsidRPr="00F9113C">
              <w:rPr>
                <w:rFonts w:cstheme="minorHAnsi"/>
                <w:b/>
              </w:rPr>
              <w:t xml:space="preserve"> зошита</w:t>
            </w:r>
            <w:r w:rsidRPr="00F9113C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(найшвидше виконати – один учень називає колір очей, діти піднімають руки, хтось один рахує… Якщо чийогось кольору очей немає в діаграмі – допишіть і домалюйте)</w:t>
            </w:r>
          </w:p>
          <w:p w:rsidR="0072419F" w:rsidRDefault="0072419F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72419F" w:rsidRDefault="0072419F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2748C5A" wp14:editId="083AA2DD">
                  <wp:extent cx="4714875" cy="15621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4875" cy="1562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="00C74F5C"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2D3DA4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152858"/>
    <w:rsid w:val="001719EA"/>
    <w:rsid w:val="00185531"/>
    <w:rsid w:val="001A1034"/>
    <w:rsid w:val="0024291E"/>
    <w:rsid w:val="0028359C"/>
    <w:rsid w:val="002A568A"/>
    <w:rsid w:val="002D3DA4"/>
    <w:rsid w:val="00304FA2"/>
    <w:rsid w:val="00320282"/>
    <w:rsid w:val="00325248"/>
    <w:rsid w:val="00337DB8"/>
    <w:rsid w:val="00413F5E"/>
    <w:rsid w:val="004832CC"/>
    <w:rsid w:val="004C1BD2"/>
    <w:rsid w:val="004C2A91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7633A"/>
    <w:rsid w:val="00683687"/>
    <w:rsid w:val="006B54A5"/>
    <w:rsid w:val="006C3426"/>
    <w:rsid w:val="0072419F"/>
    <w:rsid w:val="00730D49"/>
    <w:rsid w:val="007611D4"/>
    <w:rsid w:val="007C446E"/>
    <w:rsid w:val="00805C4C"/>
    <w:rsid w:val="00805FBD"/>
    <w:rsid w:val="00811700"/>
    <w:rsid w:val="00865A50"/>
    <w:rsid w:val="008B791D"/>
    <w:rsid w:val="008E6F30"/>
    <w:rsid w:val="0090138C"/>
    <w:rsid w:val="009141A8"/>
    <w:rsid w:val="00923D0C"/>
    <w:rsid w:val="009459C0"/>
    <w:rsid w:val="00952415"/>
    <w:rsid w:val="009669FC"/>
    <w:rsid w:val="009A662E"/>
    <w:rsid w:val="00A110C9"/>
    <w:rsid w:val="00A27045"/>
    <w:rsid w:val="00B155A5"/>
    <w:rsid w:val="00B310AD"/>
    <w:rsid w:val="00C07FC9"/>
    <w:rsid w:val="00C3749E"/>
    <w:rsid w:val="00C64475"/>
    <w:rsid w:val="00C74F5C"/>
    <w:rsid w:val="00C76F60"/>
    <w:rsid w:val="00C96E3D"/>
    <w:rsid w:val="00D02891"/>
    <w:rsid w:val="00D13BEB"/>
    <w:rsid w:val="00D265BE"/>
    <w:rsid w:val="00D5433B"/>
    <w:rsid w:val="00E73E61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27FF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hyperlink" Target="https://learningapps.org/6275675" TargetMode="External"/><Relationship Id="rId12" Type="http://schemas.openxmlformats.org/officeDocument/2006/relationships/hyperlink" Target="https://www.youtube.com/watch?v=9OS-9pG1lT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21F0D-78C2-4D48-8523-4DF736E3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13</cp:revision>
  <dcterms:created xsi:type="dcterms:W3CDTF">2020-01-29T09:57:00Z</dcterms:created>
  <dcterms:modified xsi:type="dcterms:W3CDTF">2020-09-26T15:03:00Z</dcterms:modified>
</cp:coreProperties>
</file>